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F773" w14:textId="0C1392F3" w:rsidR="00765BF1" w:rsidRPr="00765BF1" w:rsidRDefault="00765BF1" w:rsidP="00F154A7">
      <w:pPr>
        <w:tabs>
          <w:tab w:val="left" w:pos="720"/>
        </w:tabs>
        <w:spacing w:after="0" w:line="240" w:lineRule="auto"/>
      </w:pPr>
    </w:p>
    <w:tbl>
      <w:tblPr>
        <w:tblStyle w:val="Grigliatabella"/>
        <w:tblpPr w:leftFromText="141" w:rightFromText="141" w:vertAnchor="page" w:horzAnchor="margin" w:tblpY="1597"/>
        <w:tblW w:w="10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F1436" w:rsidRPr="00AF1436" w14:paraId="3B6B7BD3" w14:textId="77777777" w:rsidTr="00E0175E">
        <w:trPr>
          <w:trHeight w:val="274"/>
        </w:trPr>
        <w:tc>
          <w:tcPr>
            <w:tcW w:w="10717" w:type="dxa"/>
          </w:tcPr>
          <w:p w14:paraId="4B5058B7" w14:textId="77777777" w:rsidR="00AF1436" w:rsidRPr="00AF1436" w:rsidRDefault="00AF1436" w:rsidP="00AF1436">
            <w:pPr>
              <w:pStyle w:val="Titolo2"/>
              <w:tabs>
                <w:tab w:val="left" w:pos="592"/>
                <w:tab w:val="center" w:pos="5250"/>
              </w:tabs>
              <w:spacing w:before="0"/>
              <w:jc w:val="center"/>
              <w:outlineLvl w:val="1"/>
              <w:rPr>
                <w:rFonts w:ascii="Verdana" w:hAnsi="Verdana"/>
                <w:b/>
                <w:color w:val="002060"/>
                <w:spacing w:val="2"/>
                <w:sz w:val="28"/>
                <w:szCs w:val="28"/>
                <w:lang w:val="en-US"/>
              </w:rPr>
            </w:pPr>
            <w:r w:rsidRPr="00AF1436">
              <w:rPr>
                <w:rFonts w:ascii="Verdana" w:hAnsi="Verdana"/>
                <w:b/>
                <w:color w:val="002060"/>
                <w:spacing w:val="2"/>
                <w:sz w:val="28"/>
                <w:szCs w:val="28"/>
                <w:lang w:val="en-US"/>
              </w:rPr>
              <w:t>Quality Management and</w:t>
            </w:r>
            <w:r w:rsidRPr="00AF1436">
              <w:rPr>
                <w:color w:val="002060"/>
                <w:lang w:val="en-US"/>
              </w:rPr>
              <w:t xml:space="preserve"> </w:t>
            </w:r>
            <w:r w:rsidRPr="00AF1436">
              <w:rPr>
                <w:rFonts w:ascii="Verdana" w:hAnsi="Verdana"/>
                <w:b/>
                <w:color w:val="002060"/>
                <w:spacing w:val="2"/>
                <w:sz w:val="28"/>
                <w:szCs w:val="28"/>
                <w:lang w:val="en-US"/>
              </w:rPr>
              <w:t>Environmental Management Systems</w:t>
            </w:r>
          </w:p>
          <w:p w14:paraId="64683FF7" w14:textId="77777777" w:rsidR="00AF1436" w:rsidRPr="00AF1436" w:rsidRDefault="00AF1436" w:rsidP="00AF1436">
            <w:pPr>
              <w:pStyle w:val="Titolo2"/>
              <w:tabs>
                <w:tab w:val="left" w:pos="592"/>
                <w:tab w:val="center" w:pos="5250"/>
              </w:tabs>
              <w:spacing w:before="0"/>
              <w:jc w:val="center"/>
              <w:outlineLvl w:val="1"/>
              <w:rPr>
                <w:rFonts w:ascii="Verdana" w:hAnsi="Verdana"/>
                <w:b/>
                <w:color w:val="002060"/>
                <w:spacing w:val="2"/>
                <w:sz w:val="28"/>
                <w:szCs w:val="28"/>
              </w:rPr>
            </w:pPr>
            <w:r w:rsidRPr="00AF1436">
              <w:rPr>
                <w:rFonts w:ascii="Verdana" w:hAnsi="Verdana"/>
                <w:b/>
                <w:color w:val="002060"/>
                <w:spacing w:val="2"/>
                <w:sz w:val="28"/>
                <w:szCs w:val="28"/>
              </w:rPr>
              <w:t>ISO 9001:2015 - ISO 14001:2015</w:t>
            </w:r>
          </w:p>
          <w:p w14:paraId="3D139376" w14:textId="77777777" w:rsidR="0026607C" w:rsidRPr="00AF1436" w:rsidRDefault="0026607C" w:rsidP="0026607C">
            <w:pPr>
              <w:rPr>
                <w:color w:val="002060"/>
              </w:rPr>
            </w:pPr>
          </w:p>
          <w:tbl>
            <w:tblPr>
              <w:tblStyle w:val="Grigliatabella"/>
              <w:tblW w:w="10589" w:type="dxa"/>
              <w:tblLook w:val="04A0" w:firstRow="1" w:lastRow="0" w:firstColumn="1" w:lastColumn="0" w:noHBand="0" w:noVBand="1"/>
            </w:tblPr>
            <w:tblGrid>
              <w:gridCol w:w="10081"/>
              <w:gridCol w:w="10"/>
              <w:gridCol w:w="10"/>
              <w:gridCol w:w="488"/>
            </w:tblGrid>
            <w:tr w:rsidR="00AF1436" w:rsidRPr="00AF1436" w14:paraId="33C98ABA" w14:textId="77777777" w:rsidTr="00AA5274">
              <w:trPr>
                <w:trHeight w:val="336"/>
                <w:tblHeader/>
              </w:trPr>
              <w:tc>
                <w:tcPr>
                  <w:tcW w:w="10589" w:type="dxa"/>
                  <w:gridSpan w:val="4"/>
                  <w:vAlign w:val="center"/>
                </w:tcPr>
                <w:p w14:paraId="05AF5E83" w14:textId="0C0F543A" w:rsidR="00A439B9" w:rsidRPr="00AF1436" w:rsidRDefault="007653EE" w:rsidP="00AF1436">
                  <w:pPr>
                    <w:framePr w:hSpace="141" w:wrap="around" w:vAnchor="page" w:hAnchor="margin" w:y="1597"/>
                    <w:jc w:val="center"/>
                    <w:rPr>
                      <w:color w:val="002060"/>
                      <w:sz w:val="20"/>
                      <w:szCs w:val="20"/>
                    </w:rPr>
                  </w:pPr>
                  <w:proofErr w:type="spellStart"/>
                  <w:r w:rsidRPr="007653EE">
                    <w:rPr>
                      <w:b/>
                      <w:color w:val="002060"/>
                      <w:sz w:val="20"/>
                      <w:szCs w:val="20"/>
                    </w:rPr>
                    <w:t>Questionnaire</w:t>
                  </w:r>
                  <w:proofErr w:type="spellEnd"/>
                </w:p>
              </w:tc>
            </w:tr>
            <w:tr w:rsidR="00AF1436" w:rsidRPr="00AF1436" w14:paraId="5C8434F8" w14:textId="707E0BA7" w:rsidTr="00AA5274">
              <w:trPr>
                <w:trHeight w:val="760"/>
              </w:trPr>
              <w:tc>
                <w:tcPr>
                  <w:tcW w:w="10116" w:type="dxa"/>
                  <w:gridSpan w:val="3"/>
                  <w:vAlign w:val="center"/>
                </w:tcPr>
                <w:p w14:paraId="46058320" w14:textId="28EAC986" w:rsidR="00E369A2" w:rsidRPr="007653EE" w:rsidRDefault="007653EE" w:rsidP="00AF1436">
                  <w:pPr>
                    <w:pStyle w:val="Paragrafoelenco"/>
                    <w:framePr w:hSpace="141" w:wrap="around" w:vAnchor="page" w:hAnchor="margin" w:y="1597"/>
                    <w:numPr>
                      <w:ilvl w:val="0"/>
                      <w:numId w:val="16"/>
                    </w:numPr>
                    <w:ind w:left="0" w:right="-145"/>
                    <w:rPr>
                      <w:rStyle w:val="Enfasiintensa"/>
                      <w:color w:val="002060"/>
                      <w:lang w:val="en-US"/>
                    </w:rPr>
                  </w:pPr>
                  <w:r w:rsidRPr="007653EE">
                    <w:rPr>
                      <w:rStyle w:val="Enfasiintensa"/>
                      <w:color w:val="002060"/>
                      <w:lang w:val="en-US"/>
                    </w:rPr>
                    <w:tab/>
                    <w:t>Logistics complicated because it involves more than one building or place where the work takes place</w:t>
                  </w:r>
                  <w:r w:rsidRPr="007653EE">
                    <w:rPr>
                      <w:rStyle w:val="Enfasiintensa"/>
                      <w:color w:val="002060"/>
                      <w:lang w:val="en-US"/>
                    </w:rPr>
                    <w:t xml:space="preserve"> </w:t>
                  </w:r>
                  <w:r w:rsidRPr="007653EE">
                    <w:rPr>
                      <w:rStyle w:val="Enfasiintensa"/>
                      <w:color w:val="002060"/>
                      <w:lang w:val="en-US"/>
                    </w:rPr>
                    <w:t>(e.g. Multisite companies, presence of construction sites, etc</w:t>
                  </w:r>
                  <w:r w:rsidR="00E369A2" w:rsidRPr="007653EE">
                    <w:rPr>
                      <w:rStyle w:val="Enfasiintensa"/>
                      <w:color w:val="002060"/>
                      <w:lang w:val="en-US"/>
                    </w:rPr>
                    <w:t>.)</w:t>
                  </w:r>
                  <w:r w:rsidR="00CF55A3" w:rsidRPr="007653EE">
                    <w:rPr>
                      <w:rStyle w:val="Enfasiintensa"/>
                      <w:color w:val="002060"/>
                      <w:lang w:val="en-US"/>
                    </w:rPr>
                    <w:t>.</w:t>
                  </w:r>
                  <w:r w:rsidR="00E369A2" w:rsidRPr="007653EE">
                    <w:rPr>
                      <w:rStyle w:val="Enfasiintensa"/>
                      <w:color w:val="002060"/>
                      <w:lang w:val="en-US"/>
                    </w:rPr>
                    <w:t xml:space="preserve">    </w:t>
                  </w:r>
                </w:p>
              </w:tc>
              <w:tc>
                <w:tcPr>
                  <w:tcW w:w="473" w:type="dxa"/>
                  <w:vAlign w:val="center"/>
                </w:tcPr>
                <w:p w14:paraId="1C84363D" w14:textId="1D53B142" w:rsidR="00E369A2" w:rsidRPr="00AF1436" w:rsidRDefault="00E369A2" w:rsidP="00AF1436">
                  <w:pPr>
                    <w:framePr w:hSpace="141" w:wrap="around" w:vAnchor="page" w:hAnchor="margin" w:y="1597"/>
                    <w:rPr>
                      <w:rStyle w:val="Enfasiintensa"/>
                      <w:color w:val="002060"/>
                    </w:rPr>
                  </w:pPr>
                  <w:r w:rsidRPr="007653EE">
                    <w:rPr>
                      <w:rStyle w:val="Enfasiintensa"/>
                      <w:color w:val="002060"/>
                      <w:lang w:val="en-US"/>
                    </w:rPr>
                    <w:t xml:space="preserve">                                                                                 </w:t>
                  </w:r>
                  <w:r w:rsidR="00AF1436">
                    <w:rPr>
                      <w:rStyle w:val="Enfasiintensa"/>
                      <w:color w:val="002060"/>
                    </w:rPr>
                    <w:t>yes</w:t>
                  </w:r>
                  <w:r w:rsidRPr="00AF1436">
                    <w:rPr>
                      <w:rStyle w:val="Enfasiintensa"/>
                      <w:color w:val="002060"/>
                    </w:rPr>
                    <w:t xml:space="preserve">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r w:rsidRPr="00AF1436">
                    <w:rPr>
                      <w:rStyle w:val="Enfasiintensa"/>
                      <w:color w:val="002060"/>
                    </w:rPr>
                    <w:t xml:space="preserve">    no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p>
                <w:p w14:paraId="2E91E640" w14:textId="24AD0421" w:rsidR="00443FE2" w:rsidRPr="00AF1436" w:rsidRDefault="00443FE2" w:rsidP="00AF1436">
                  <w:pPr>
                    <w:framePr w:hSpace="141" w:wrap="around" w:vAnchor="page" w:hAnchor="margin" w:y="1597"/>
                    <w:rPr>
                      <w:rStyle w:val="Enfasiintensa"/>
                      <w:color w:val="002060"/>
                    </w:rPr>
                  </w:pPr>
                </w:p>
              </w:tc>
            </w:tr>
            <w:tr w:rsidR="00AF1436" w:rsidRPr="00AF1436" w14:paraId="14450DA7" w14:textId="6B7F94E1" w:rsidTr="00AA5274">
              <w:trPr>
                <w:trHeight w:val="843"/>
              </w:trPr>
              <w:tc>
                <w:tcPr>
                  <w:tcW w:w="10116" w:type="dxa"/>
                  <w:gridSpan w:val="3"/>
                  <w:vAlign w:val="center"/>
                </w:tcPr>
                <w:p w14:paraId="7693843D" w14:textId="6DA882A8" w:rsidR="00E369A2" w:rsidRPr="00AC115C" w:rsidRDefault="00AC115C" w:rsidP="00AF1436">
                  <w:pPr>
                    <w:pStyle w:val="Paragrafoelenco"/>
                    <w:framePr w:hSpace="141" w:wrap="around" w:vAnchor="page" w:hAnchor="margin" w:y="1597"/>
                    <w:numPr>
                      <w:ilvl w:val="0"/>
                      <w:numId w:val="16"/>
                    </w:numPr>
                    <w:ind w:left="0"/>
                    <w:rPr>
                      <w:rStyle w:val="Enfasiintensa"/>
                      <w:color w:val="002060"/>
                      <w:lang w:val="en-US"/>
                    </w:rPr>
                  </w:pPr>
                  <w:r w:rsidRPr="00AC115C">
                    <w:rPr>
                      <w:rStyle w:val="Enfasiintensa"/>
                      <w:color w:val="002060"/>
                      <w:lang w:val="en-US"/>
                    </w:rPr>
                    <w:t>Presence of staff who do</w:t>
                  </w:r>
                  <w:r>
                    <w:rPr>
                      <w:rStyle w:val="Enfasiintensa"/>
                      <w:color w:val="002060"/>
                      <w:lang w:val="en-US"/>
                    </w:rPr>
                    <w:t>n’</w:t>
                  </w:r>
                  <w:r w:rsidRPr="00AC115C">
                    <w:rPr>
                      <w:rStyle w:val="Enfasiintensa"/>
                      <w:color w:val="002060"/>
                      <w:lang w:val="en-US"/>
                    </w:rPr>
                    <w:t>t speak the language of the place where the company is located (eventuality that requires the intervention of an interpreter or group of multilingual auditors</w:t>
                  </w:r>
                  <w:r w:rsidR="00E369A2" w:rsidRPr="00AC115C">
                    <w:rPr>
                      <w:rStyle w:val="Enfasiintensa"/>
                      <w:color w:val="002060"/>
                      <w:lang w:val="en-US"/>
                    </w:rPr>
                    <w:t xml:space="preserve">).                                                          </w:t>
                  </w:r>
                </w:p>
              </w:tc>
              <w:tc>
                <w:tcPr>
                  <w:tcW w:w="473" w:type="dxa"/>
                  <w:vAlign w:val="center"/>
                </w:tcPr>
                <w:p w14:paraId="1C3400CA" w14:textId="1B96A225" w:rsidR="00E369A2" w:rsidRPr="00AF1436" w:rsidRDefault="00E369A2" w:rsidP="00AF1436">
                  <w:pPr>
                    <w:framePr w:hSpace="141" w:wrap="around" w:vAnchor="page" w:hAnchor="margin" w:y="1597"/>
                    <w:rPr>
                      <w:rStyle w:val="Enfasiintensa"/>
                      <w:color w:val="002060"/>
                    </w:rPr>
                  </w:pPr>
                  <w:r w:rsidRPr="00AC115C">
                    <w:rPr>
                      <w:rStyle w:val="Enfasiintensa"/>
                      <w:color w:val="002060"/>
                      <w:lang w:val="en-US"/>
                    </w:rPr>
                    <w:t xml:space="preserve">                                                                   </w:t>
                  </w:r>
                  <w:r w:rsidR="00AF1436">
                    <w:rPr>
                      <w:rStyle w:val="Enfasiintensa"/>
                      <w:color w:val="002060"/>
                    </w:rPr>
                    <w:t>yes</w:t>
                  </w:r>
                  <w:r w:rsidRPr="00AF1436">
                    <w:rPr>
                      <w:rStyle w:val="Enfasiintensa"/>
                      <w:color w:val="002060"/>
                    </w:rPr>
                    <w:t xml:space="preserve">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r w:rsidRPr="00AF1436">
                    <w:rPr>
                      <w:rStyle w:val="Enfasiintensa"/>
                      <w:color w:val="002060"/>
                    </w:rPr>
                    <w:t xml:space="preserve">    no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p>
                <w:p w14:paraId="187F7A1C" w14:textId="7CC13C52" w:rsidR="00443FE2" w:rsidRPr="00AF1436" w:rsidRDefault="00443FE2" w:rsidP="00AF1436">
                  <w:pPr>
                    <w:framePr w:hSpace="141" w:wrap="around" w:vAnchor="page" w:hAnchor="margin" w:y="1597"/>
                    <w:rPr>
                      <w:rStyle w:val="Enfasiintensa"/>
                      <w:color w:val="002060"/>
                    </w:rPr>
                  </w:pPr>
                </w:p>
              </w:tc>
            </w:tr>
            <w:tr w:rsidR="00AF1436" w:rsidRPr="00AF1436" w14:paraId="4F95906C" w14:textId="6B509E92" w:rsidTr="00AA5274">
              <w:trPr>
                <w:trHeight w:val="839"/>
              </w:trPr>
              <w:tc>
                <w:tcPr>
                  <w:tcW w:w="10116" w:type="dxa"/>
                  <w:gridSpan w:val="3"/>
                  <w:vAlign w:val="center"/>
                </w:tcPr>
                <w:p w14:paraId="281F3088" w14:textId="38050925" w:rsidR="00E369A2" w:rsidRPr="00AC115C" w:rsidRDefault="00AC115C" w:rsidP="00AF1436">
                  <w:pPr>
                    <w:pStyle w:val="Paragrafoelenco"/>
                    <w:framePr w:hSpace="141" w:wrap="around" w:vAnchor="page" w:hAnchor="margin" w:y="1597"/>
                    <w:numPr>
                      <w:ilvl w:val="0"/>
                      <w:numId w:val="16"/>
                    </w:numPr>
                    <w:autoSpaceDE w:val="0"/>
                    <w:autoSpaceDN w:val="0"/>
                    <w:adjustRightInd w:val="0"/>
                    <w:ind w:left="0"/>
                    <w:rPr>
                      <w:rStyle w:val="Enfasiintensa"/>
                      <w:color w:val="002060"/>
                      <w:lang w:val="en-US"/>
                    </w:rPr>
                  </w:pPr>
                  <w:r w:rsidRPr="00AC115C">
                    <w:rPr>
                      <w:rStyle w:val="Enfasiintensa"/>
                      <w:color w:val="002060"/>
                      <w:lang w:val="en-US"/>
                    </w:rPr>
                    <w:t>Very large site compared to the number of workers for whom the dislocation does not allow immediate communication and the audit may require internal movements of the auditor (e</w:t>
                  </w:r>
                  <w:r w:rsidR="00436918">
                    <w:rPr>
                      <w:rStyle w:val="Enfasiintensa"/>
                      <w:color w:val="002060"/>
                      <w:lang w:val="en-US"/>
                    </w:rPr>
                    <w:t>.</w:t>
                  </w:r>
                  <w:r w:rsidRPr="00AC115C">
                    <w:rPr>
                      <w:rStyle w:val="Enfasiintensa"/>
                      <w:color w:val="002060"/>
                      <w:lang w:val="en-US"/>
                    </w:rPr>
                    <w:t>g</w:t>
                  </w:r>
                  <w:r w:rsidR="00436918">
                    <w:rPr>
                      <w:rStyle w:val="Enfasiintensa"/>
                      <w:color w:val="002060"/>
                      <w:lang w:val="en-US"/>
                    </w:rPr>
                    <w:t>.</w:t>
                  </w:r>
                  <w:r w:rsidRPr="00AC115C">
                    <w:rPr>
                      <w:rStyle w:val="Enfasiintensa"/>
                      <w:color w:val="002060"/>
                      <w:lang w:val="en-US"/>
                    </w:rPr>
                    <w:t xml:space="preserve"> forest activities, companies with different activities located in different environments such as health departments</w:t>
                  </w:r>
                  <w:r w:rsidR="00E369A2" w:rsidRPr="00AC115C">
                    <w:rPr>
                      <w:rStyle w:val="Enfasiintensa"/>
                      <w:color w:val="002060"/>
                      <w:lang w:val="en-US"/>
                    </w:rPr>
                    <w:t>).</w:t>
                  </w:r>
                </w:p>
              </w:tc>
              <w:tc>
                <w:tcPr>
                  <w:tcW w:w="473" w:type="dxa"/>
                  <w:vAlign w:val="center"/>
                </w:tcPr>
                <w:p w14:paraId="26C8E384" w14:textId="49FCB6A8" w:rsidR="00E369A2" w:rsidRPr="00AF1436" w:rsidRDefault="00E369A2" w:rsidP="00AF1436">
                  <w:pPr>
                    <w:framePr w:hSpace="141" w:wrap="around" w:vAnchor="page" w:hAnchor="margin" w:y="1597"/>
                    <w:rPr>
                      <w:rStyle w:val="Enfasiintensa"/>
                      <w:color w:val="002060"/>
                    </w:rPr>
                  </w:pPr>
                  <w:r w:rsidRPr="00AC115C">
                    <w:rPr>
                      <w:rStyle w:val="Enfasiintensa"/>
                      <w:color w:val="002060"/>
                      <w:lang w:val="en-US"/>
                    </w:rPr>
                    <w:t xml:space="preserve">                                                                                     </w:t>
                  </w:r>
                  <w:r w:rsidR="00AF1436">
                    <w:rPr>
                      <w:rStyle w:val="Enfasiintensa"/>
                      <w:color w:val="002060"/>
                    </w:rPr>
                    <w:t>yes</w:t>
                  </w:r>
                  <w:r w:rsidRPr="00AF1436">
                    <w:rPr>
                      <w:rStyle w:val="Enfasiintensa"/>
                      <w:color w:val="002060"/>
                    </w:rPr>
                    <w:t xml:space="preserve">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r w:rsidRPr="00AF1436">
                    <w:rPr>
                      <w:rStyle w:val="Enfasiintensa"/>
                      <w:color w:val="002060"/>
                    </w:rPr>
                    <w:t xml:space="preserve">    no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p>
                <w:p w14:paraId="0EE034BD" w14:textId="77777777" w:rsidR="00E369A2" w:rsidRPr="00AF1436" w:rsidRDefault="00E369A2" w:rsidP="00AF1436">
                  <w:pPr>
                    <w:framePr w:hSpace="141" w:wrap="around" w:vAnchor="page" w:hAnchor="margin" w:y="1597"/>
                    <w:rPr>
                      <w:rStyle w:val="Enfasiintensa"/>
                      <w:color w:val="002060"/>
                    </w:rPr>
                  </w:pPr>
                </w:p>
              </w:tc>
            </w:tr>
            <w:tr w:rsidR="00AF1436" w:rsidRPr="00AF1436" w14:paraId="2F6EC50A" w14:textId="2D26541F" w:rsidTr="00AA5274">
              <w:trPr>
                <w:trHeight w:val="807"/>
              </w:trPr>
              <w:tc>
                <w:tcPr>
                  <w:tcW w:w="10106" w:type="dxa"/>
                  <w:gridSpan w:val="2"/>
                  <w:vAlign w:val="center"/>
                </w:tcPr>
                <w:p w14:paraId="370E01FB" w14:textId="36300367" w:rsidR="00E369A2" w:rsidRPr="00436918" w:rsidRDefault="00436918" w:rsidP="00AF1436">
                  <w:pPr>
                    <w:pStyle w:val="Paragrafoelenco"/>
                    <w:framePr w:hSpace="141" w:wrap="around" w:vAnchor="page" w:hAnchor="margin" w:y="1597"/>
                    <w:numPr>
                      <w:ilvl w:val="0"/>
                      <w:numId w:val="16"/>
                    </w:numPr>
                    <w:autoSpaceDE w:val="0"/>
                    <w:autoSpaceDN w:val="0"/>
                    <w:adjustRightInd w:val="0"/>
                    <w:ind w:left="0"/>
                    <w:rPr>
                      <w:rStyle w:val="Enfasiintensa"/>
                      <w:color w:val="002060"/>
                      <w:lang w:val="en-US"/>
                    </w:rPr>
                  </w:pPr>
                  <w:r w:rsidRPr="00436918">
                    <w:rPr>
                      <w:rStyle w:val="Enfasiintensa"/>
                      <w:color w:val="002060"/>
                      <w:lang w:val="en-US"/>
                    </w:rPr>
                    <w:t>High degree of regulation (food, pharmaceutical, aerospace, nuclear companies, etc. for which there is a need for technical experts in the audit phase</w:t>
                  </w:r>
                  <w:r w:rsidR="00E369A2" w:rsidRPr="00436918">
                    <w:rPr>
                      <w:rStyle w:val="Enfasiintensa"/>
                      <w:color w:val="002060"/>
                      <w:lang w:val="en-US"/>
                    </w:rPr>
                    <w:t xml:space="preserve">).          </w:t>
                  </w:r>
                </w:p>
              </w:tc>
              <w:tc>
                <w:tcPr>
                  <w:tcW w:w="483" w:type="dxa"/>
                  <w:gridSpan w:val="2"/>
                  <w:vAlign w:val="center"/>
                </w:tcPr>
                <w:p w14:paraId="6FF37EAA" w14:textId="77777777" w:rsidR="00E369A2" w:rsidRPr="00436918" w:rsidRDefault="00E369A2" w:rsidP="00AF1436">
                  <w:pPr>
                    <w:framePr w:hSpace="141" w:wrap="around" w:vAnchor="page" w:hAnchor="margin" w:y="1597"/>
                    <w:rPr>
                      <w:rStyle w:val="Enfasiintensa"/>
                      <w:color w:val="002060"/>
                      <w:lang w:val="en-US"/>
                    </w:rPr>
                  </w:pPr>
                </w:p>
                <w:p w14:paraId="6B4F22D0" w14:textId="207B8CB2" w:rsidR="00E369A2" w:rsidRPr="00AF1436" w:rsidRDefault="00AF1436" w:rsidP="00AF1436">
                  <w:pPr>
                    <w:framePr w:hSpace="141" w:wrap="around" w:vAnchor="page" w:hAnchor="margin" w:y="1597"/>
                    <w:rPr>
                      <w:rStyle w:val="Enfasiintensa"/>
                      <w:color w:val="002060"/>
                    </w:rPr>
                  </w:pPr>
                  <w:r>
                    <w:rPr>
                      <w:rStyle w:val="Enfasiintensa"/>
                      <w:color w:val="002060"/>
                    </w:rPr>
                    <w:t>yes</w:t>
                  </w:r>
                  <w:r w:rsidR="00E369A2" w:rsidRPr="00AF1436">
                    <w:rPr>
                      <w:rStyle w:val="Enfasiintensa"/>
                      <w:color w:val="002060"/>
                    </w:rPr>
                    <w:t xml:space="preserve"> </w:t>
                  </w:r>
                  <w:r w:rsidR="00E369A2" w:rsidRPr="00AF1436">
                    <w:rPr>
                      <w:rStyle w:val="Enfasiintensa"/>
                      <w:color w:val="002060"/>
                    </w:rPr>
                    <w:fldChar w:fldCharType="begin">
                      <w:ffData>
                        <w:name w:val=""/>
                        <w:enabled/>
                        <w:calcOnExit w:val="0"/>
                        <w:checkBox>
                          <w:sizeAuto/>
                          <w:default w:val="0"/>
                        </w:checkBox>
                      </w:ffData>
                    </w:fldChar>
                  </w:r>
                  <w:r w:rsidR="00E369A2"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00E369A2" w:rsidRPr="00AF1436">
                    <w:rPr>
                      <w:rStyle w:val="Enfasiintensa"/>
                      <w:color w:val="002060"/>
                    </w:rPr>
                    <w:fldChar w:fldCharType="end"/>
                  </w:r>
                  <w:r w:rsidR="00E369A2" w:rsidRPr="00AF1436">
                    <w:rPr>
                      <w:rStyle w:val="Enfasiintensa"/>
                      <w:color w:val="002060"/>
                    </w:rPr>
                    <w:t xml:space="preserve">    no  </w:t>
                  </w:r>
                  <w:r w:rsidR="00E369A2" w:rsidRPr="00AF1436">
                    <w:rPr>
                      <w:rStyle w:val="Enfasiintensa"/>
                      <w:color w:val="002060"/>
                    </w:rPr>
                    <w:fldChar w:fldCharType="begin">
                      <w:ffData>
                        <w:name w:val=""/>
                        <w:enabled/>
                        <w:calcOnExit w:val="0"/>
                        <w:checkBox>
                          <w:sizeAuto/>
                          <w:default w:val="0"/>
                        </w:checkBox>
                      </w:ffData>
                    </w:fldChar>
                  </w:r>
                  <w:r w:rsidR="00E369A2"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00E369A2" w:rsidRPr="00AF1436">
                    <w:rPr>
                      <w:rStyle w:val="Enfasiintensa"/>
                      <w:color w:val="002060"/>
                    </w:rPr>
                    <w:fldChar w:fldCharType="end"/>
                  </w:r>
                </w:p>
                <w:p w14:paraId="3275E6DB" w14:textId="77777777" w:rsidR="00E369A2" w:rsidRPr="00AF1436" w:rsidRDefault="00E369A2" w:rsidP="00AF1436">
                  <w:pPr>
                    <w:framePr w:hSpace="141" w:wrap="around" w:vAnchor="page" w:hAnchor="margin" w:y="1597"/>
                    <w:rPr>
                      <w:rStyle w:val="Enfasiintensa"/>
                      <w:color w:val="002060"/>
                    </w:rPr>
                  </w:pPr>
                </w:p>
              </w:tc>
            </w:tr>
            <w:tr w:rsidR="00AF1436" w:rsidRPr="00AF1436" w14:paraId="48947C96" w14:textId="2F83E678" w:rsidTr="00AA5274">
              <w:trPr>
                <w:trHeight w:val="877"/>
              </w:trPr>
              <w:tc>
                <w:tcPr>
                  <w:tcW w:w="10106" w:type="dxa"/>
                  <w:gridSpan w:val="2"/>
                  <w:vAlign w:val="center"/>
                </w:tcPr>
                <w:p w14:paraId="3386771E" w14:textId="2789E52E" w:rsidR="00E369A2" w:rsidRPr="005D3207" w:rsidRDefault="005D3207" w:rsidP="00AF1436">
                  <w:pPr>
                    <w:pStyle w:val="Paragrafoelenco"/>
                    <w:framePr w:hSpace="141" w:wrap="around" w:vAnchor="page" w:hAnchor="margin" w:y="1597"/>
                    <w:numPr>
                      <w:ilvl w:val="0"/>
                      <w:numId w:val="16"/>
                    </w:numPr>
                    <w:autoSpaceDE w:val="0"/>
                    <w:autoSpaceDN w:val="0"/>
                    <w:adjustRightInd w:val="0"/>
                    <w:ind w:left="0"/>
                    <w:rPr>
                      <w:rStyle w:val="Enfasiintensa"/>
                      <w:color w:val="002060"/>
                      <w:lang w:val="en-US"/>
                    </w:rPr>
                  </w:pPr>
                  <w:r w:rsidRPr="005D3207">
                    <w:rPr>
                      <w:rStyle w:val="Enfasiintensa"/>
                      <w:color w:val="002060"/>
                      <w:lang w:val="en-US"/>
                    </w:rPr>
                    <w:t>The system covers highly complex processes or a large number of different processes even if interconnected and provided for by the purpose of certification (e.g. companies that carry out simultaneously, livestock breeding, dairy production, meat processing and point of sale management</w:t>
                  </w:r>
                  <w:r w:rsidR="00E369A2" w:rsidRPr="005D3207">
                    <w:rPr>
                      <w:rStyle w:val="Enfasiintensa"/>
                      <w:color w:val="002060"/>
                      <w:lang w:val="en-US"/>
                    </w:rPr>
                    <w:t>)</w:t>
                  </w:r>
                  <w:r w:rsidR="00BC16CE" w:rsidRPr="005D3207">
                    <w:rPr>
                      <w:rStyle w:val="Enfasiintensa"/>
                      <w:color w:val="002060"/>
                      <w:lang w:val="en-US"/>
                    </w:rPr>
                    <w:t>.</w:t>
                  </w:r>
                </w:p>
              </w:tc>
              <w:tc>
                <w:tcPr>
                  <w:tcW w:w="483" w:type="dxa"/>
                  <w:gridSpan w:val="2"/>
                  <w:vAlign w:val="center"/>
                </w:tcPr>
                <w:p w14:paraId="73B77945" w14:textId="70541225" w:rsidR="00E369A2" w:rsidRPr="00AF1436" w:rsidRDefault="00E369A2" w:rsidP="00AF1436">
                  <w:pPr>
                    <w:framePr w:hSpace="141" w:wrap="around" w:vAnchor="page" w:hAnchor="margin" w:y="1597"/>
                    <w:rPr>
                      <w:rStyle w:val="Enfasiintensa"/>
                      <w:color w:val="002060"/>
                    </w:rPr>
                  </w:pPr>
                  <w:r w:rsidRPr="005D3207">
                    <w:rPr>
                      <w:rStyle w:val="Enfasiintensa"/>
                      <w:color w:val="002060"/>
                      <w:lang w:val="en-US"/>
                    </w:rPr>
                    <w:t xml:space="preserve">                                                                      </w:t>
                  </w:r>
                  <w:r w:rsidR="00AF1436">
                    <w:rPr>
                      <w:rStyle w:val="Enfasiintensa"/>
                      <w:color w:val="002060"/>
                    </w:rPr>
                    <w:t>yes</w:t>
                  </w:r>
                  <w:r w:rsidRPr="00AF1436">
                    <w:rPr>
                      <w:rStyle w:val="Enfasiintensa"/>
                      <w:color w:val="002060"/>
                    </w:rPr>
                    <w:t xml:space="preserve">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r w:rsidRPr="00AF1436">
                    <w:rPr>
                      <w:rStyle w:val="Enfasiintensa"/>
                      <w:color w:val="002060"/>
                    </w:rPr>
                    <w:t xml:space="preserve">    no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p>
                <w:p w14:paraId="722D5C76" w14:textId="400DFD34" w:rsidR="00443FE2" w:rsidRPr="00AF1436" w:rsidRDefault="00443FE2" w:rsidP="00AF1436">
                  <w:pPr>
                    <w:framePr w:hSpace="141" w:wrap="around" w:vAnchor="page" w:hAnchor="margin" w:y="1597"/>
                    <w:rPr>
                      <w:rStyle w:val="Enfasiintensa"/>
                      <w:color w:val="002060"/>
                    </w:rPr>
                  </w:pPr>
                </w:p>
              </w:tc>
            </w:tr>
            <w:tr w:rsidR="00AF1436" w:rsidRPr="00AF1436" w14:paraId="6165C9D0" w14:textId="4CA7437F" w:rsidTr="00AA5274">
              <w:trPr>
                <w:trHeight w:val="1114"/>
              </w:trPr>
              <w:tc>
                <w:tcPr>
                  <w:tcW w:w="10106" w:type="dxa"/>
                  <w:gridSpan w:val="2"/>
                  <w:vAlign w:val="center"/>
                </w:tcPr>
                <w:p w14:paraId="6A267BBC" w14:textId="0D329F66" w:rsidR="00E369A2" w:rsidRPr="005D3207" w:rsidRDefault="005D3207" w:rsidP="00AF1436">
                  <w:pPr>
                    <w:pStyle w:val="Paragrafoelenco"/>
                    <w:framePr w:hSpace="141" w:wrap="around" w:vAnchor="page" w:hAnchor="margin" w:y="1597"/>
                    <w:numPr>
                      <w:ilvl w:val="0"/>
                      <w:numId w:val="16"/>
                    </w:numPr>
                    <w:autoSpaceDE w:val="0"/>
                    <w:autoSpaceDN w:val="0"/>
                    <w:adjustRightInd w:val="0"/>
                    <w:ind w:left="0"/>
                    <w:rPr>
                      <w:rStyle w:val="Enfasiintensa"/>
                      <w:color w:val="002060"/>
                      <w:lang w:val="en-US"/>
                    </w:rPr>
                  </w:pPr>
                  <w:r w:rsidRPr="005D3207">
                    <w:rPr>
                      <w:rStyle w:val="Enfasiintensa"/>
                      <w:color w:val="002060"/>
                      <w:lang w:val="en-US"/>
                    </w:rPr>
                    <w:t>Activities that require you to visit temporary sites to confirm the activity of the permanent site whose management system is subject to certification (e.g. thermal power plant installation companies, property management, shipping and logistics)</w:t>
                  </w:r>
                  <w:r w:rsidR="00E369A2" w:rsidRPr="005D3207">
                    <w:rPr>
                      <w:rStyle w:val="Enfasiintensa"/>
                      <w:color w:val="002060"/>
                      <w:lang w:val="en-US"/>
                    </w:rPr>
                    <w:t xml:space="preserve">.   </w:t>
                  </w:r>
                </w:p>
              </w:tc>
              <w:tc>
                <w:tcPr>
                  <w:tcW w:w="483" w:type="dxa"/>
                  <w:gridSpan w:val="2"/>
                  <w:vAlign w:val="center"/>
                </w:tcPr>
                <w:p w14:paraId="21B2D650" w14:textId="4779EFFB" w:rsidR="00E369A2" w:rsidRPr="00AF1436" w:rsidRDefault="00AF1436" w:rsidP="00AF1436">
                  <w:pPr>
                    <w:framePr w:hSpace="141" w:wrap="around" w:vAnchor="page" w:hAnchor="margin" w:y="1597"/>
                    <w:rPr>
                      <w:rStyle w:val="Enfasiintensa"/>
                      <w:color w:val="002060"/>
                    </w:rPr>
                  </w:pPr>
                  <w:r>
                    <w:rPr>
                      <w:rStyle w:val="Enfasiintensa"/>
                      <w:color w:val="002060"/>
                    </w:rPr>
                    <w:t>yes</w:t>
                  </w:r>
                  <w:r w:rsidR="00E369A2" w:rsidRPr="00AF1436">
                    <w:rPr>
                      <w:rStyle w:val="Enfasiintensa"/>
                      <w:color w:val="002060"/>
                    </w:rPr>
                    <w:t xml:space="preserve"> </w:t>
                  </w:r>
                  <w:r w:rsidR="00E369A2" w:rsidRPr="00AF1436">
                    <w:rPr>
                      <w:rStyle w:val="Enfasiintensa"/>
                      <w:color w:val="002060"/>
                    </w:rPr>
                    <w:fldChar w:fldCharType="begin">
                      <w:ffData>
                        <w:name w:val=""/>
                        <w:enabled/>
                        <w:calcOnExit w:val="0"/>
                        <w:checkBox>
                          <w:sizeAuto/>
                          <w:default w:val="0"/>
                        </w:checkBox>
                      </w:ffData>
                    </w:fldChar>
                  </w:r>
                  <w:r w:rsidR="00E369A2"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00E369A2" w:rsidRPr="00AF1436">
                    <w:rPr>
                      <w:rStyle w:val="Enfasiintensa"/>
                      <w:color w:val="002060"/>
                    </w:rPr>
                    <w:fldChar w:fldCharType="end"/>
                  </w:r>
                  <w:r w:rsidR="00E369A2" w:rsidRPr="00AF1436">
                    <w:rPr>
                      <w:rStyle w:val="Enfasiintensa"/>
                      <w:color w:val="002060"/>
                    </w:rPr>
                    <w:t xml:space="preserve">    no  </w:t>
                  </w:r>
                  <w:r w:rsidR="00E369A2" w:rsidRPr="00AF1436">
                    <w:rPr>
                      <w:rStyle w:val="Enfasiintensa"/>
                      <w:color w:val="002060"/>
                    </w:rPr>
                    <w:fldChar w:fldCharType="begin">
                      <w:ffData>
                        <w:name w:val=""/>
                        <w:enabled/>
                        <w:calcOnExit w:val="0"/>
                        <w:checkBox>
                          <w:sizeAuto/>
                          <w:default w:val="0"/>
                        </w:checkBox>
                      </w:ffData>
                    </w:fldChar>
                  </w:r>
                  <w:r w:rsidR="00E369A2"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00E369A2" w:rsidRPr="00AF1436">
                    <w:rPr>
                      <w:rStyle w:val="Enfasiintensa"/>
                      <w:color w:val="002060"/>
                    </w:rPr>
                    <w:fldChar w:fldCharType="end"/>
                  </w:r>
                </w:p>
                <w:p w14:paraId="47D54184" w14:textId="1C23BA68" w:rsidR="00443FE2" w:rsidRPr="00AF1436" w:rsidRDefault="00443FE2" w:rsidP="00AF1436">
                  <w:pPr>
                    <w:framePr w:hSpace="141" w:wrap="around" w:vAnchor="page" w:hAnchor="margin" w:y="1597"/>
                    <w:rPr>
                      <w:rStyle w:val="Enfasiintensa"/>
                      <w:color w:val="002060"/>
                    </w:rPr>
                  </w:pPr>
                </w:p>
              </w:tc>
            </w:tr>
            <w:tr w:rsidR="00AF1436" w:rsidRPr="00AF1436" w14:paraId="15A6C1EE" w14:textId="7FE69CCB" w:rsidTr="00AA5274">
              <w:trPr>
                <w:trHeight w:val="938"/>
              </w:trPr>
              <w:tc>
                <w:tcPr>
                  <w:tcW w:w="10106" w:type="dxa"/>
                  <w:gridSpan w:val="2"/>
                  <w:vAlign w:val="center"/>
                </w:tcPr>
                <w:p w14:paraId="75C4B027" w14:textId="26DA7630" w:rsidR="00E369A2" w:rsidRPr="00513F8E" w:rsidRDefault="00513F8E" w:rsidP="00AF1436">
                  <w:pPr>
                    <w:pStyle w:val="Paragrafoelenco"/>
                    <w:framePr w:hSpace="141" w:wrap="around" w:vAnchor="page" w:hAnchor="margin" w:y="1597"/>
                    <w:numPr>
                      <w:ilvl w:val="0"/>
                      <w:numId w:val="16"/>
                    </w:numPr>
                    <w:autoSpaceDE w:val="0"/>
                    <w:autoSpaceDN w:val="0"/>
                    <w:adjustRightInd w:val="0"/>
                    <w:ind w:left="0"/>
                    <w:rPr>
                      <w:rStyle w:val="Enfasiintensa"/>
                      <w:color w:val="002060"/>
                      <w:lang w:val="en-US"/>
                    </w:rPr>
                  </w:pPr>
                  <w:r w:rsidRPr="00513F8E">
                    <w:rPr>
                      <w:rStyle w:val="Enfasiintensa"/>
                      <w:color w:val="002060"/>
                      <w:lang w:val="en-US"/>
                    </w:rPr>
                    <w:t>Outsourced function or processes that complement the products and services covered by the management system to be certified</w:t>
                  </w:r>
                  <w:r w:rsidR="00443FE2" w:rsidRPr="00513F8E">
                    <w:rPr>
                      <w:rStyle w:val="Enfasiintensa"/>
                      <w:color w:val="002060"/>
                      <w:lang w:val="en-US"/>
                    </w:rPr>
                    <w:t>.</w:t>
                  </w:r>
                  <w:r w:rsidR="00E369A2" w:rsidRPr="00513F8E">
                    <w:rPr>
                      <w:rStyle w:val="Enfasiintensa"/>
                      <w:color w:val="002060"/>
                      <w:lang w:val="en-US"/>
                    </w:rPr>
                    <w:t xml:space="preserve"> </w:t>
                  </w:r>
                </w:p>
              </w:tc>
              <w:tc>
                <w:tcPr>
                  <w:tcW w:w="483" w:type="dxa"/>
                  <w:gridSpan w:val="2"/>
                  <w:vAlign w:val="center"/>
                </w:tcPr>
                <w:p w14:paraId="2FB06682" w14:textId="494132F0" w:rsidR="00443FE2" w:rsidRPr="00AF1436" w:rsidRDefault="00AF1436" w:rsidP="00AF1436">
                  <w:pPr>
                    <w:framePr w:hSpace="141" w:wrap="around" w:vAnchor="page" w:hAnchor="margin" w:y="1597"/>
                    <w:rPr>
                      <w:rStyle w:val="Enfasiintensa"/>
                      <w:color w:val="002060"/>
                    </w:rPr>
                  </w:pPr>
                  <w:r>
                    <w:rPr>
                      <w:rStyle w:val="Enfasiintensa"/>
                      <w:color w:val="002060"/>
                    </w:rPr>
                    <w:t>yes</w:t>
                  </w:r>
                  <w:r w:rsidR="00E369A2" w:rsidRPr="00AF1436">
                    <w:rPr>
                      <w:rStyle w:val="Enfasiintensa"/>
                      <w:color w:val="002060"/>
                    </w:rPr>
                    <w:t xml:space="preserve"> </w:t>
                  </w:r>
                  <w:r w:rsidR="00E369A2" w:rsidRPr="00AF1436">
                    <w:rPr>
                      <w:rStyle w:val="Enfasiintensa"/>
                      <w:color w:val="002060"/>
                    </w:rPr>
                    <w:fldChar w:fldCharType="begin">
                      <w:ffData>
                        <w:name w:val=""/>
                        <w:enabled/>
                        <w:calcOnExit w:val="0"/>
                        <w:checkBox>
                          <w:sizeAuto/>
                          <w:default w:val="0"/>
                        </w:checkBox>
                      </w:ffData>
                    </w:fldChar>
                  </w:r>
                  <w:r w:rsidR="00E369A2"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00E369A2" w:rsidRPr="00AF1436">
                    <w:rPr>
                      <w:rStyle w:val="Enfasiintensa"/>
                      <w:color w:val="002060"/>
                    </w:rPr>
                    <w:fldChar w:fldCharType="end"/>
                  </w:r>
                  <w:r w:rsidR="00E369A2" w:rsidRPr="00AF1436">
                    <w:rPr>
                      <w:rStyle w:val="Enfasiintensa"/>
                      <w:color w:val="002060"/>
                    </w:rPr>
                    <w:t xml:space="preserve">    no  </w:t>
                  </w:r>
                  <w:r w:rsidR="00E369A2" w:rsidRPr="00AF1436">
                    <w:rPr>
                      <w:rStyle w:val="Enfasiintensa"/>
                      <w:color w:val="002060"/>
                    </w:rPr>
                    <w:fldChar w:fldCharType="begin">
                      <w:ffData>
                        <w:name w:val=""/>
                        <w:enabled/>
                        <w:calcOnExit w:val="0"/>
                        <w:checkBox>
                          <w:sizeAuto/>
                          <w:default w:val="0"/>
                        </w:checkBox>
                      </w:ffData>
                    </w:fldChar>
                  </w:r>
                  <w:r w:rsidR="00E369A2"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00E369A2" w:rsidRPr="00AF1436">
                    <w:rPr>
                      <w:rStyle w:val="Enfasiintensa"/>
                      <w:color w:val="002060"/>
                    </w:rPr>
                    <w:fldChar w:fldCharType="end"/>
                  </w:r>
                  <w:r w:rsidR="00E369A2" w:rsidRPr="00AF1436">
                    <w:rPr>
                      <w:rStyle w:val="Enfasiintensa"/>
                      <w:color w:val="002060"/>
                    </w:rPr>
                    <w:t xml:space="preserve"> </w:t>
                  </w:r>
                </w:p>
                <w:p w14:paraId="4D1A2775" w14:textId="493920E9" w:rsidR="00E369A2" w:rsidRPr="00AF1436" w:rsidRDefault="00E369A2" w:rsidP="00AF1436">
                  <w:pPr>
                    <w:framePr w:hSpace="141" w:wrap="around" w:vAnchor="page" w:hAnchor="margin" w:y="1597"/>
                    <w:rPr>
                      <w:rStyle w:val="Enfasiintensa"/>
                      <w:color w:val="002060"/>
                    </w:rPr>
                  </w:pPr>
                  <w:r w:rsidRPr="00AF1436">
                    <w:rPr>
                      <w:rStyle w:val="Enfasiintensa"/>
                      <w:color w:val="002060"/>
                    </w:rPr>
                    <w:t xml:space="preserve">                                                                                              </w:t>
                  </w:r>
                </w:p>
              </w:tc>
            </w:tr>
            <w:tr w:rsidR="00AF1436" w:rsidRPr="00AF1436" w14:paraId="60064321" w14:textId="575C73AC" w:rsidTr="00AA5274">
              <w:trPr>
                <w:trHeight w:val="857"/>
              </w:trPr>
              <w:tc>
                <w:tcPr>
                  <w:tcW w:w="10106" w:type="dxa"/>
                  <w:gridSpan w:val="2"/>
                  <w:vAlign w:val="center"/>
                </w:tcPr>
                <w:p w14:paraId="468E66B0" w14:textId="2D3A118A" w:rsidR="00E369A2" w:rsidRPr="00513F8E" w:rsidRDefault="00513F8E" w:rsidP="00AF1436">
                  <w:pPr>
                    <w:pStyle w:val="Paragrafoelenco"/>
                    <w:framePr w:hSpace="141" w:wrap="around" w:vAnchor="page" w:hAnchor="margin" w:y="1597"/>
                    <w:numPr>
                      <w:ilvl w:val="0"/>
                      <w:numId w:val="16"/>
                    </w:numPr>
                    <w:autoSpaceDE w:val="0"/>
                    <w:autoSpaceDN w:val="0"/>
                    <w:adjustRightInd w:val="0"/>
                    <w:ind w:left="0"/>
                    <w:rPr>
                      <w:rStyle w:val="Enfasiintensa"/>
                      <w:color w:val="002060"/>
                      <w:lang w:val="en-US"/>
                    </w:rPr>
                  </w:pPr>
                  <w:r w:rsidRPr="00513F8E">
                    <w:rPr>
                      <w:rStyle w:val="Enfasiintensa"/>
                      <w:color w:val="002060"/>
                      <w:lang w:val="en-US"/>
                    </w:rPr>
                    <w:t>The customer is directly or indirectly responsible for the design of the product</w:t>
                  </w:r>
                  <w:r>
                    <w:rPr>
                      <w:rStyle w:val="Enfasiintensa"/>
                      <w:color w:val="002060"/>
                      <w:lang w:val="en-US"/>
                    </w:rPr>
                    <w:t xml:space="preserve"> / </w:t>
                  </w:r>
                  <w:r w:rsidRPr="00513F8E">
                    <w:rPr>
                      <w:rStyle w:val="Enfasiintensa"/>
                      <w:color w:val="002060"/>
                      <w:lang w:val="en-US"/>
                    </w:rPr>
                    <w:t>service or other standard elements not covered within the scope of specific rules, so the certification of conformity is the sole responsibility of the company (e</w:t>
                  </w:r>
                  <w:r>
                    <w:rPr>
                      <w:rStyle w:val="Enfasiintensa"/>
                      <w:color w:val="002060"/>
                      <w:lang w:val="en-US"/>
                    </w:rPr>
                    <w:t>.</w:t>
                  </w:r>
                  <w:r w:rsidRPr="00513F8E">
                    <w:rPr>
                      <w:rStyle w:val="Enfasiintensa"/>
                      <w:color w:val="002060"/>
                      <w:lang w:val="en-US"/>
                    </w:rPr>
                    <w:t>g</w:t>
                  </w:r>
                  <w:r>
                    <w:rPr>
                      <w:rStyle w:val="Enfasiintensa"/>
                      <w:color w:val="002060"/>
                      <w:lang w:val="en-US"/>
                    </w:rPr>
                    <w:t>.</w:t>
                  </w:r>
                  <w:r w:rsidRPr="00513F8E">
                    <w:rPr>
                      <w:rStyle w:val="Enfasiintensa"/>
                      <w:color w:val="002060"/>
                      <w:lang w:val="en-US"/>
                    </w:rPr>
                    <w:t xml:space="preserve"> construction of an arbor, construction of industrial vacuum cleaners).</w:t>
                  </w:r>
                </w:p>
              </w:tc>
              <w:tc>
                <w:tcPr>
                  <w:tcW w:w="483" w:type="dxa"/>
                  <w:gridSpan w:val="2"/>
                  <w:vAlign w:val="center"/>
                </w:tcPr>
                <w:p w14:paraId="456B960F" w14:textId="6EEFABB6" w:rsidR="00443FE2" w:rsidRPr="00AF1436" w:rsidRDefault="00AF1436" w:rsidP="00AF1436">
                  <w:pPr>
                    <w:framePr w:hSpace="141" w:wrap="around" w:vAnchor="page" w:hAnchor="margin" w:y="1597"/>
                    <w:rPr>
                      <w:rStyle w:val="Enfasiintensa"/>
                      <w:color w:val="002060"/>
                    </w:rPr>
                  </w:pPr>
                  <w:r>
                    <w:rPr>
                      <w:rStyle w:val="Enfasiintensa"/>
                      <w:color w:val="002060"/>
                    </w:rPr>
                    <w:t>yes</w:t>
                  </w:r>
                  <w:r w:rsidR="00E369A2" w:rsidRPr="00AF1436">
                    <w:rPr>
                      <w:rStyle w:val="Enfasiintensa"/>
                      <w:color w:val="002060"/>
                    </w:rPr>
                    <w:t xml:space="preserve"> </w:t>
                  </w:r>
                  <w:r w:rsidR="00E369A2" w:rsidRPr="00AF1436">
                    <w:rPr>
                      <w:rStyle w:val="Enfasiintensa"/>
                      <w:color w:val="002060"/>
                    </w:rPr>
                    <w:fldChar w:fldCharType="begin">
                      <w:ffData>
                        <w:name w:val=""/>
                        <w:enabled/>
                        <w:calcOnExit w:val="0"/>
                        <w:checkBox>
                          <w:sizeAuto/>
                          <w:default w:val="0"/>
                        </w:checkBox>
                      </w:ffData>
                    </w:fldChar>
                  </w:r>
                  <w:r w:rsidR="00E369A2"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00E369A2" w:rsidRPr="00AF1436">
                    <w:rPr>
                      <w:rStyle w:val="Enfasiintensa"/>
                      <w:color w:val="002060"/>
                    </w:rPr>
                    <w:fldChar w:fldCharType="end"/>
                  </w:r>
                  <w:r w:rsidR="00E369A2" w:rsidRPr="00AF1436">
                    <w:rPr>
                      <w:rStyle w:val="Enfasiintensa"/>
                      <w:color w:val="002060"/>
                    </w:rPr>
                    <w:t xml:space="preserve">    no  </w:t>
                  </w:r>
                  <w:r w:rsidR="00E369A2" w:rsidRPr="00AF1436">
                    <w:rPr>
                      <w:rStyle w:val="Enfasiintensa"/>
                      <w:color w:val="002060"/>
                    </w:rPr>
                    <w:fldChar w:fldCharType="begin">
                      <w:ffData>
                        <w:name w:val=""/>
                        <w:enabled/>
                        <w:calcOnExit w:val="0"/>
                        <w:checkBox>
                          <w:sizeAuto/>
                          <w:default w:val="0"/>
                        </w:checkBox>
                      </w:ffData>
                    </w:fldChar>
                  </w:r>
                  <w:r w:rsidR="00E369A2"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00E369A2" w:rsidRPr="00AF1436">
                    <w:rPr>
                      <w:rStyle w:val="Enfasiintensa"/>
                      <w:color w:val="002060"/>
                    </w:rPr>
                    <w:fldChar w:fldCharType="end"/>
                  </w:r>
                </w:p>
                <w:p w14:paraId="10CE636E" w14:textId="45AAD2F3" w:rsidR="00443FE2" w:rsidRPr="00AF1436" w:rsidRDefault="00443FE2" w:rsidP="00AF1436">
                  <w:pPr>
                    <w:framePr w:hSpace="141" w:wrap="around" w:vAnchor="page" w:hAnchor="margin" w:y="1597"/>
                    <w:rPr>
                      <w:rStyle w:val="Enfasiintensa"/>
                      <w:color w:val="002060"/>
                    </w:rPr>
                  </w:pPr>
                </w:p>
              </w:tc>
            </w:tr>
            <w:tr w:rsidR="00AF1436" w:rsidRPr="00AF1436" w14:paraId="196AF06F" w14:textId="22122437" w:rsidTr="00AA5274">
              <w:trPr>
                <w:trHeight w:val="841"/>
              </w:trPr>
              <w:tc>
                <w:tcPr>
                  <w:tcW w:w="10106" w:type="dxa"/>
                  <w:gridSpan w:val="2"/>
                  <w:vAlign w:val="center"/>
                </w:tcPr>
                <w:p w14:paraId="6DDEDA55" w14:textId="514C4289" w:rsidR="00E369A2" w:rsidRPr="00134F56" w:rsidRDefault="00134F56" w:rsidP="00AF1436">
                  <w:pPr>
                    <w:pStyle w:val="Paragrafoelenco"/>
                    <w:framePr w:hSpace="141" w:wrap="around" w:vAnchor="page" w:hAnchor="margin" w:y="1597"/>
                    <w:numPr>
                      <w:ilvl w:val="0"/>
                      <w:numId w:val="16"/>
                    </w:numPr>
                    <w:autoSpaceDE w:val="0"/>
                    <w:autoSpaceDN w:val="0"/>
                    <w:adjustRightInd w:val="0"/>
                    <w:ind w:left="0"/>
                    <w:rPr>
                      <w:rStyle w:val="Enfasiintensa"/>
                      <w:color w:val="002060"/>
                      <w:lang w:val="en-US"/>
                    </w:rPr>
                  </w:pPr>
                  <w:r w:rsidRPr="00134F56">
                    <w:rPr>
                      <w:rStyle w:val="Enfasiintensa"/>
                      <w:color w:val="002060"/>
                      <w:lang w:val="en-US"/>
                    </w:rPr>
                    <w:t>The site where the work is carried out is very small so communication is fast and the movement of the auditor from office to office or from process to process is easy (e</w:t>
                  </w:r>
                  <w:r>
                    <w:rPr>
                      <w:rStyle w:val="Enfasiintensa"/>
                      <w:color w:val="002060"/>
                      <w:lang w:val="en-US"/>
                    </w:rPr>
                    <w:t>.</w:t>
                  </w:r>
                  <w:r w:rsidRPr="00134F56">
                    <w:rPr>
                      <w:rStyle w:val="Enfasiintensa"/>
                      <w:color w:val="002060"/>
                      <w:lang w:val="en-US"/>
                    </w:rPr>
                    <w:t>g</w:t>
                  </w:r>
                  <w:r>
                    <w:rPr>
                      <w:rStyle w:val="Enfasiintensa"/>
                      <w:color w:val="002060"/>
                      <w:lang w:val="en-US"/>
                    </w:rPr>
                    <w:t>.</w:t>
                  </w:r>
                  <w:r w:rsidRPr="00134F56">
                    <w:rPr>
                      <w:rStyle w:val="Enfasiintensa"/>
                      <w:color w:val="002060"/>
                      <w:lang w:val="en-US"/>
                    </w:rPr>
                    <w:t xml:space="preserve"> only a complex of offices, typography, small craft business).</w:t>
                  </w:r>
                </w:p>
              </w:tc>
              <w:tc>
                <w:tcPr>
                  <w:tcW w:w="483" w:type="dxa"/>
                  <w:gridSpan w:val="2"/>
                  <w:vAlign w:val="center"/>
                </w:tcPr>
                <w:p w14:paraId="06BD20D8" w14:textId="535A2EB5" w:rsidR="00E369A2" w:rsidRPr="00AF1436" w:rsidRDefault="00E369A2" w:rsidP="00AF1436">
                  <w:pPr>
                    <w:framePr w:hSpace="141" w:wrap="around" w:vAnchor="page" w:hAnchor="margin" w:y="1597"/>
                    <w:rPr>
                      <w:rStyle w:val="Enfasiintensa"/>
                      <w:color w:val="002060"/>
                    </w:rPr>
                  </w:pPr>
                  <w:r w:rsidRPr="00134F56">
                    <w:rPr>
                      <w:rStyle w:val="Enfasiintensa"/>
                      <w:color w:val="002060"/>
                      <w:lang w:val="en-US"/>
                    </w:rPr>
                    <w:t xml:space="preserve">                                                                     </w:t>
                  </w:r>
                  <w:r w:rsidR="00AF1436">
                    <w:rPr>
                      <w:rStyle w:val="Enfasiintensa"/>
                      <w:color w:val="002060"/>
                    </w:rPr>
                    <w:t>yes</w:t>
                  </w:r>
                  <w:r w:rsidRPr="00AF1436">
                    <w:rPr>
                      <w:rStyle w:val="Enfasiintensa"/>
                      <w:color w:val="002060"/>
                    </w:rPr>
                    <w:t xml:space="preserve">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r w:rsidRPr="00AF1436">
                    <w:rPr>
                      <w:rStyle w:val="Enfasiintensa"/>
                      <w:color w:val="002060"/>
                    </w:rPr>
                    <w:t xml:space="preserve">    no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p>
                <w:p w14:paraId="2D041A23" w14:textId="4B6898DD" w:rsidR="00443FE2" w:rsidRPr="00AF1436" w:rsidRDefault="00443FE2" w:rsidP="00AF1436">
                  <w:pPr>
                    <w:framePr w:hSpace="141" w:wrap="around" w:vAnchor="page" w:hAnchor="margin" w:y="1597"/>
                    <w:rPr>
                      <w:rStyle w:val="Enfasiintensa"/>
                      <w:color w:val="002060"/>
                    </w:rPr>
                  </w:pPr>
                </w:p>
              </w:tc>
            </w:tr>
            <w:tr w:rsidR="00AF1436" w:rsidRPr="00AF1436" w14:paraId="11029C3C" w14:textId="0891EAAB" w:rsidTr="00AA5274">
              <w:trPr>
                <w:trHeight w:val="999"/>
              </w:trPr>
              <w:tc>
                <w:tcPr>
                  <w:tcW w:w="10106" w:type="dxa"/>
                  <w:gridSpan w:val="2"/>
                  <w:vAlign w:val="center"/>
                </w:tcPr>
                <w:p w14:paraId="2CC15C67" w14:textId="32506545" w:rsidR="00AA5274" w:rsidRPr="00134F56" w:rsidRDefault="00134F56" w:rsidP="00AF1436">
                  <w:pPr>
                    <w:pStyle w:val="Paragrafoelenco"/>
                    <w:framePr w:hSpace="141" w:wrap="around" w:vAnchor="page" w:hAnchor="margin" w:y="1597"/>
                    <w:numPr>
                      <w:ilvl w:val="0"/>
                      <w:numId w:val="16"/>
                    </w:numPr>
                    <w:autoSpaceDE w:val="0"/>
                    <w:autoSpaceDN w:val="0"/>
                    <w:adjustRightInd w:val="0"/>
                    <w:ind w:left="0"/>
                    <w:rPr>
                      <w:rStyle w:val="Enfasiintensa"/>
                      <w:color w:val="002060"/>
                      <w:lang w:val="en-US"/>
                    </w:rPr>
                  </w:pPr>
                  <w:r w:rsidRPr="00134F56">
                    <w:rPr>
                      <w:rStyle w:val="Enfasiintensa"/>
                      <w:color w:val="002060"/>
                      <w:lang w:val="en-US"/>
                    </w:rPr>
                    <w:lastRenderedPageBreak/>
                    <w:t>The organization has a management system implemented for more than a year.</w:t>
                  </w:r>
                </w:p>
              </w:tc>
              <w:tc>
                <w:tcPr>
                  <w:tcW w:w="483" w:type="dxa"/>
                  <w:gridSpan w:val="2"/>
                  <w:vAlign w:val="center"/>
                </w:tcPr>
                <w:p w14:paraId="7CB9E9CA" w14:textId="6A6406CD" w:rsidR="00443FE2" w:rsidRPr="00AF1436" w:rsidRDefault="00E369A2" w:rsidP="00AF1436">
                  <w:pPr>
                    <w:framePr w:hSpace="141" w:wrap="around" w:vAnchor="page" w:hAnchor="margin" w:y="1597"/>
                    <w:rPr>
                      <w:rStyle w:val="Enfasiintensa"/>
                      <w:color w:val="002060"/>
                    </w:rPr>
                  </w:pPr>
                  <w:r w:rsidRPr="00134F56">
                    <w:rPr>
                      <w:rStyle w:val="Enfasiintensa"/>
                      <w:color w:val="002060"/>
                      <w:lang w:val="en-US"/>
                    </w:rPr>
                    <w:t xml:space="preserve">                                                                 </w:t>
                  </w:r>
                  <w:r w:rsidR="00AF1436">
                    <w:rPr>
                      <w:rStyle w:val="Enfasiintensa"/>
                      <w:color w:val="002060"/>
                    </w:rPr>
                    <w:t>yes</w:t>
                  </w:r>
                  <w:r w:rsidRPr="00AF1436">
                    <w:rPr>
                      <w:rStyle w:val="Enfasiintensa"/>
                      <w:color w:val="002060"/>
                    </w:rPr>
                    <w:t xml:space="preserve">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r w:rsidRPr="00AF1436">
                    <w:rPr>
                      <w:rStyle w:val="Enfasiintensa"/>
                      <w:color w:val="002060"/>
                    </w:rPr>
                    <w:t xml:space="preserve">    no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r w:rsidRPr="00AF1436">
                    <w:rPr>
                      <w:rStyle w:val="Enfasiintensa"/>
                      <w:color w:val="002060"/>
                    </w:rPr>
                    <w:t xml:space="preserve"> </w:t>
                  </w:r>
                </w:p>
                <w:p w14:paraId="60E44D47" w14:textId="28D133B8" w:rsidR="00E369A2" w:rsidRPr="00AF1436" w:rsidRDefault="00E369A2" w:rsidP="00AF1436">
                  <w:pPr>
                    <w:framePr w:hSpace="141" w:wrap="around" w:vAnchor="page" w:hAnchor="margin" w:y="1597"/>
                    <w:rPr>
                      <w:rStyle w:val="Enfasiintensa"/>
                      <w:color w:val="002060"/>
                    </w:rPr>
                  </w:pPr>
                  <w:r w:rsidRPr="00AF1436">
                    <w:rPr>
                      <w:rStyle w:val="Enfasiintensa"/>
                      <w:color w:val="002060"/>
                    </w:rPr>
                    <w:t xml:space="preserve">                                                                                                         </w:t>
                  </w:r>
                </w:p>
              </w:tc>
            </w:tr>
            <w:tr w:rsidR="00AF1436" w:rsidRPr="00AF1436" w14:paraId="6EDB7A25" w14:textId="3EC70E17" w:rsidTr="00AA5274">
              <w:trPr>
                <w:trHeight w:val="1116"/>
              </w:trPr>
              <w:tc>
                <w:tcPr>
                  <w:tcW w:w="10106" w:type="dxa"/>
                  <w:gridSpan w:val="2"/>
                  <w:vAlign w:val="center"/>
                </w:tcPr>
                <w:p w14:paraId="123DFB39" w14:textId="40557972" w:rsidR="00E369A2" w:rsidRPr="003D596A" w:rsidRDefault="003D596A" w:rsidP="00AF1436">
                  <w:pPr>
                    <w:framePr w:hSpace="141" w:wrap="around" w:vAnchor="page" w:hAnchor="margin" w:y="1597"/>
                    <w:rPr>
                      <w:rStyle w:val="Enfasiintensa"/>
                      <w:color w:val="002060"/>
                      <w:lang w:val="en-US"/>
                    </w:rPr>
                  </w:pPr>
                  <w:r w:rsidRPr="003D596A">
                    <w:rPr>
                      <w:rStyle w:val="Enfasiintensa"/>
                      <w:color w:val="002060"/>
                      <w:lang w:val="en-US"/>
                    </w:rPr>
                    <w:t>The organization is implementing the ISO 9001 and/or</w:t>
                  </w:r>
                  <w:r>
                    <w:rPr>
                      <w:rStyle w:val="Enfasiintensa"/>
                      <w:color w:val="002060"/>
                      <w:lang w:val="en-US"/>
                    </w:rPr>
                    <w:t xml:space="preserve"> ISO</w:t>
                  </w:r>
                  <w:r w:rsidRPr="003D596A">
                    <w:rPr>
                      <w:rStyle w:val="Enfasiintensa"/>
                      <w:color w:val="002060"/>
                      <w:lang w:val="en-US"/>
                    </w:rPr>
                    <w:t xml:space="preserve"> 14001 management system, but already has an SV Certification certificate in another management system e.g.</w:t>
                  </w:r>
                  <w:r>
                    <w:rPr>
                      <w:rStyle w:val="Enfasiintensa"/>
                      <w:color w:val="002060"/>
                      <w:lang w:val="en-US"/>
                    </w:rPr>
                    <w:t xml:space="preserve"> </w:t>
                  </w:r>
                  <w:r w:rsidRPr="003D596A">
                    <w:rPr>
                      <w:rStyle w:val="Enfasiintensa"/>
                      <w:color w:val="002060"/>
                      <w:lang w:val="en-US"/>
                    </w:rPr>
                    <w:t>ISO 45001, ISO/IEC 27001 etc.</w:t>
                  </w:r>
                  <w:r w:rsidR="00E369A2" w:rsidRPr="003D596A">
                    <w:rPr>
                      <w:rStyle w:val="Enfasiintensa"/>
                      <w:color w:val="002060"/>
                      <w:lang w:val="en-US"/>
                    </w:rPr>
                    <w:t xml:space="preserve">    </w:t>
                  </w:r>
                </w:p>
              </w:tc>
              <w:tc>
                <w:tcPr>
                  <w:tcW w:w="483" w:type="dxa"/>
                  <w:gridSpan w:val="2"/>
                  <w:vAlign w:val="center"/>
                </w:tcPr>
                <w:p w14:paraId="0AB74C27" w14:textId="21DB1C0F" w:rsidR="00E369A2" w:rsidRPr="00AF1436" w:rsidRDefault="00E369A2" w:rsidP="00AF1436">
                  <w:pPr>
                    <w:framePr w:hSpace="141" w:wrap="around" w:vAnchor="page" w:hAnchor="margin" w:y="1597"/>
                    <w:rPr>
                      <w:rStyle w:val="Enfasiintensa"/>
                      <w:color w:val="002060"/>
                    </w:rPr>
                  </w:pPr>
                  <w:r w:rsidRPr="003D596A">
                    <w:rPr>
                      <w:rStyle w:val="Enfasiintensa"/>
                      <w:color w:val="002060"/>
                      <w:lang w:val="en-US"/>
                    </w:rPr>
                    <w:t xml:space="preserve">                                                                           </w:t>
                  </w:r>
                  <w:r w:rsidR="00AF1436">
                    <w:rPr>
                      <w:rStyle w:val="Enfasiintensa"/>
                      <w:color w:val="002060"/>
                    </w:rPr>
                    <w:t>yes</w:t>
                  </w:r>
                  <w:r w:rsidRPr="00AF1436">
                    <w:rPr>
                      <w:rStyle w:val="Enfasiintensa"/>
                      <w:color w:val="002060"/>
                    </w:rPr>
                    <w:t xml:space="preserve">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r w:rsidRPr="00AF1436">
                    <w:rPr>
                      <w:rStyle w:val="Enfasiintensa"/>
                      <w:color w:val="002060"/>
                    </w:rPr>
                    <w:t xml:space="preserve">    no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p>
                <w:p w14:paraId="75744F9C" w14:textId="77777777" w:rsidR="00E369A2" w:rsidRPr="00AF1436" w:rsidRDefault="00E369A2" w:rsidP="00AF1436">
                  <w:pPr>
                    <w:framePr w:hSpace="141" w:wrap="around" w:vAnchor="page" w:hAnchor="margin" w:y="1597"/>
                    <w:rPr>
                      <w:rStyle w:val="Enfasiintensa"/>
                      <w:color w:val="002060"/>
                    </w:rPr>
                  </w:pPr>
                </w:p>
              </w:tc>
            </w:tr>
            <w:tr w:rsidR="00AF1436" w:rsidRPr="00AF1436" w14:paraId="4E17A33D" w14:textId="7B173B08" w:rsidTr="00AA5274">
              <w:trPr>
                <w:trHeight w:val="1270"/>
              </w:trPr>
              <w:tc>
                <w:tcPr>
                  <w:tcW w:w="10106" w:type="dxa"/>
                  <w:gridSpan w:val="2"/>
                  <w:vAlign w:val="center"/>
                </w:tcPr>
                <w:p w14:paraId="1A4E6F7C" w14:textId="5A93B6AF" w:rsidR="00E369A2" w:rsidRPr="003D133A" w:rsidRDefault="003D133A" w:rsidP="00AF1436">
                  <w:pPr>
                    <w:pStyle w:val="Paragrafoelenco"/>
                    <w:framePr w:hSpace="141" w:wrap="around" w:vAnchor="page" w:hAnchor="margin" w:y="1597"/>
                    <w:numPr>
                      <w:ilvl w:val="0"/>
                      <w:numId w:val="16"/>
                    </w:numPr>
                    <w:autoSpaceDE w:val="0"/>
                    <w:autoSpaceDN w:val="0"/>
                    <w:adjustRightInd w:val="0"/>
                    <w:ind w:left="0"/>
                    <w:rPr>
                      <w:rStyle w:val="Enfasiintensa"/>
                      <w:color w:val="002060"/>
                      <w:lang w:val="en-US"/>
                    </w:rPr>
                  </w:pPr>
                  <w:r w:rsidRPr="003D133A">
                    <w:rPr>
                      <w:rStyle w:val="Enfasiintensa"/>
                      <w:color w:val="002060"/>
                      <w:lang w:val="en-US"/>
                    </w:rPr>
                    <w:t xml:space="preserve">The Customer is already certified according to ISO 9001 and/or </w:t>
                  </w:r>
                  <w:r>
                    <w:rPr>
                      <w:rStyle w:val="Enfasiintensa"/>
                      <w:color w:val="002060"/>
                      <w:lang w:val="en-US"/>
                    </w:rPr>
                    <w:t xml:space="preserve">ISO </w:t>
                  </w:r>
                  <w:r w:rsidRPr="003D133A">
                    <w:rPr>
                      <w:rStyle w:val="Enfasiintensa"/>
                      <w:color w:val="002060"/>
                      <w:lang w:val="en-US"/>
                    </w:rPr>
                    <w:t>14001 by another Certification Body</w:t>
                  </w:r>
                  <w:r w:rsidRPr="003D133A">
                    <w:rPr>
                      <w:rStyle w:val="Enfasiintensa"/>
                      <w:color w:val="002060"/>
                      <w:lang w:val="en-US"/>
                    </w:rPr>
                    <w:t xml:space="preserve"> </w:t>
                  </w:r>
                  <w:r w:rsidR="00E369A2" w:rsidRPr="003D133A">
                    <w:rPr>
                      <w:rStyle w:val="Enfasiintensa"/>
                      <w:color w:val="002060"/>
                      <w:lang w:val="en-US"/>
                    </w:rPr>
                    <w:t>.</w:t>
                  </w:r>
                </w:p>
              </w:tc>
              <w:tc>
                <w:tcPr>
                  <w:tcW w:w="483" w:type="dxa"/>
                  <w:gridSpan w:val="2"/>
                  <w:vAlign w:val="center"/>
                </w:tcPr>
                <w:p w14:paraId="0BDC5885" w14:textId="1B4F83B9" w:rsidR="00E369A2" w:rsidRPr="00AF1436" w:rsidRDefault="00DC7147" w:rsidP="00AF1436">
                  <w:pPr>
                    <w:framePr w:hSpace="141" w:wrap="around" w:vAnchor="page" w:hAnchor="margin" w:y="1597"/>
                    <w:rPr>
                      <w:rStyle w:val="Enfasiintensa"/>
                      <w:color w:val="002060"/>
                    </w:rPr>
                  </w:pPr>
                  <w:r w:rsidRPr="003D133A">
                    <w:rPr>
                      <w:rStyle w:val="Enfasiintensa"/>
                      <w:color w:val="002060"/>
                      <w:lang w:val="en-US"/>
                    </w:rPr>
                    <w:t xml:space="preserve">                                                                                  </w:t>
                  </w:r>
                  <w:r w:rsidR="00AF1436">
                    <w:rPr>
                      <w:rStyle w:val="Enfasiintensa"/>
                      <w:color w:val="002060"/>
                    </w:rPr>
                    <w:t>yes</w:t>
                  </w:r>
                  <w:r w:rsidRPr="00AF1436">
                    <w:rPr>
                      <w:rStyle w:val="Enfasiintensa"/>
                      <w:color w:val="002060"/>
                    </w:rPr>
                    <w:t xml:space="preserve">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r w:rsidRPr="00AF1436">
                    <w:rPr>
                      <w:rStyle w:val="Enfasiintensa"/>
                      <w:color w:val="002060"/>
                    </w:rPr>
                    <w:t xml:space="preserve">    no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p>
                <w:p w14:paraId="4540996B" w14:textId="77777777" w:rsidR="00E369A2" w:rsidRPr="00AF1436" w:rsidRDefault="00E369A2" w:rsidP="00AF1436">
                  <w:pPr>
                    <w:framePr w:hSpace="141" w:wrap="around" w:vAnchor="page" w:hAnchor="margin" w:y="1597"/>
                    <w:rPr>
                      <w:rStyle w:val="Enfasiintensa"/>
                      <w:color w:val="002060"/>
                    </w:rPr>
                  </w:pPr>
                </w:p>
              </w:tc>
            </w:tr>
            <w:tr w:rsidR="00AF1436" w:rsidRPr="00AF1436" w14:paraId="194A3A1B" w14:textId="2FE82E34" w:rsidTr="00AA5274">
              <w:trPr>
                <w:trHeight w:val="563"/>
              </w:trPr>
              <w:tc>
                <w:tcPr>
                  <w:tcW w:w="10106" w:type="dxa"/>
                  <w:gridSpan w:val="2"/>
                  <w:vAlign w:val="center"/>
                </w:tcPr>
                <w:p w14:paraId="197E31D3" w14:textId="0A442826" w:rsidR="00E369A2" w:rsidRPr="003D133A" w:rsidRDefault="003D133A" w:rsidP="00AF1436">
                  <w:pPr>
                    <w:pStyle w:val="Paragrafoelenco"/>
                    <w:framePr w:hSpace="141" w:wrap="around" w:vAnchor="page" w:hAnchor="margin" w:y="1597"/>
                    <w:numPr>
                      <w:ilvl w:val="0"/>
                      <w:numId w:val="16"/>
                    </w:numPr>
                    <w:autoSpaceDE w:val="0"/>
                    <w:autoSpaceDN w:val="0"/>
                    <w:adjustRightInd w:val="0"/>
                    <w:ind w:left="0"/>
                    <w:rPr>
                      <w:rStyle w:val="Enfasiintensa"/>
                      <w:color w:val="002060"/>
                      <w:lang w:val="en-US"/>
                    </w:rPr>
                  </w:pPr>
                  <w:r w:rsidRPr="003D133A">
                    <w:rPr>
                      <w:rStyle w:val="Enfasiintensa"/>
                      <w:color w:val="002060"/>
                      <w:lang w:val="en-US"/>
                    </w:rPr>
                    <w:t>Processes are automated through technology (e.g. robots, computers, PLC software, production lines)</w:t>
                  </w:r>
                  <w:r w:rsidR="00E369A2" w:rsidRPr="003D133A">
                    <w:rPr>
                      <w:rStyle w:val="Enfasiintensa"/>
                      <w:color w:val="002060"/>
                      <w:lang w:val="en-US"/>
                    </w:rPr>
                    <w:t xml:space="preserve">. </w:t>
                  </w:r>
                </w:p>
              </w:tc>
              <w:tc>
                <w:tcPr>
                  <w:tcW w:w="483" w:type="dxa"/>
                  <w:gridSpan w:val="2"/>
                  <w:vAlign w:val="center"/>
                </w:tcPr>
                <w:p w14:paraId="26A2E701" w14:textId="6EEABD35" w:rsidR="00E369A2" w:rsidRPr="00AF1436" w:rsidRDefault="00DC7147" w:rsidP="00AF1436">
                  <w:pPr>
                    <w:framePr w:hSpace="141" w:wrap="around" w:vAnchor="page" w:hAnchor="margin" w:y="1597"/>
                    <w:rPr>
                      <w:rStyle w:val="Enfasiintensa"/>
                      <w:color w:val="002060"/>
                    </w:rPr>
                  </w:pPr>
                  <w:r w:rsidRPr="003D133A">
                    <w:rPr>
                      <w:rStyle w:val="Enfasiintensa"/>
                      <w:color w:val="002060"/>
                      <w:lang w:val="en-US"/>
                    </w:rPr>
                    <w:t xml:space="preserve">          </w:t>
                  </w:r>
                  <w:r w:rsidR="00AF1436">
                    <w:rPr>
                      <w:rStyle w:val="Enfasiintensa"/>
                      <w:color w:val="002060"/>
                    </w:rPr>
                    <w:t>yes</w:t>
                  </w:r>
                  <w:r w:rsidRPr="00AF1436">
                    <w:rPr>
                      <w:rStyle w:val="Enfasiintensa"/>
                      <w:color w:val="002060"/>
                    </w:rPr>
                    <w:t xml:space="preserve">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r w:rsidRPr="00AF1436">
                    <w:rPr>
                      <w:rStyle w:val="Enfasiintensa"/>
                      <w:color w:val="002060"/>
                    </w:rPr>
                    <w:t xml:space="preserve">                                                                                                                             no  </w:t>
                  </w:r>
                </w:p>
                <w:p w14:paraId="77A4BEB2" w14:textId="77777777" w:rsidR="00E369A2" w:rsidRPr="00AF1436" w:rsidRDefault="00DC7147" w:rsidP="00AF1436">
                  <w:pPr>
                    <w:framePr w:hSpace="141" w:wrap="around" w:vAnchor="page" w:hAnchor="margin" w:y="1597"/>
                    <w:rPr>
                      <w:rStyle w:val="Enfasiintensa"/>
                      <w:color w:val="002060"/>
                    </w:rPr>
                  </w:pP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p>
                <w:p w14:paraId="794153FC" w14:textId="1DFC6B15" w:rsidR="004C7958" w:rsidRPr="00AF1436" w:rsidRDefault="004C7958" w:rsidP="00AF1436">
                  <w:pPr>
                    <w:framePr w:hSpace="141" w:wrap="around" w:vAnchor="page" w:hAnchor="margin" w:y="1597"/>
                    <w:rPr>
                      <w:rStyle w:val="Enfasiintensa"/>
                      <w:color w:val="002060"/>
                    </w:rPr>
                  </w:pPr>
                </w:p>
              </w:tc>
            </w:tr>
            <w:tr w:rsidR="00AF1436" w:rsidRPr="00AF1436" w14:paraId="1475683E" w14:textId="740CD25F" w:rsidTr="00AA5274">
              <w:trPr>
                <w:trHeight w:val="1125"/>
              </w:trPr>
              <w:tc>
                <w:tcPr>
                  <w:tcW w:w="10096" w:type="dxa"/>
                  <w:vAlign w:val="center"/>
                </w:tcPr>
                <w:p w14:paraId="5BA6436C" w14:textId="6FCCF06E" w:rsidR="00E369A2" w:rsidRPr="00E74210" w:rsidRDefault="00E74210" w:rsidP="00AF1436">
                  <w:pPr>
                    <w:pStyle w:val="Paragrafoelenco"/>
                    <w:framePr w:hSpace="141" w:wrap="around" w:vAnchor="page" w:hAnchor="margin" w:y="1597"/>
                    <w:numPr>
                      <w:ilvl w:val="0"/>
                      <w:numId w:val="16"/>
                    </w:numPr>
                    <w:autoSpaceDE w:val="0"/>
                    <w:autoSpaceDN w:val="0"/>
                    <w:adjustRightInd w:val="0"/>
                    <w:ind w:left="0"/>
                    <w:rPr>
                      <w:rStyle w:val="Enfasiintensa"/>
                      <w:color w:val="002060"/>
                      <w:lang w:val="en-US"/>
                    </w:rPr>
                  </w:pPr>
                  <w:r w:rsidRPr="00E74210">
                    <w:rPr>
                      <w:rStyle w:val="Enfasiintensa"/>
                      <w:color w:val="002060"/>
                      <w:lang w:val="en-US"/>
                    </w:rPr>
                    <w:t>The staff includes a certain number of people who work "Location off", so the performance of the task is carried out outside the company headquarters (e</w:t>
                  </w:r>
                  <w:r w:rsidR="00645503">
                    <w:rPr>
                      <w:rStyle w:val="Enfasiintensa"/>
                      <w:color w:val="002060"/>
                      <w:lang w:val="en-US"/>
                    </w:rPr>
                    <w:t>.</w:t>
                  </w:r>
                  <w:r w:rsidRPr="00E74210">
                    <w:rPr>
                      <w:rStyle w:val="Enfasiintensa"/>
                      <w:color w:val="002060"/>
                      <w:lang w:val="en-US"/>
                    </w:rPr>
                    <w:t>g</w:t>
                  </w:r>
                  <w:r w:rsidR="00645503">
                    <w:rPr>
                      <w:rStyle w:val="Enfasiintensa"/>
                      <w:color w:val="002060"/>
                      <w:lang w:val="en-US"/>
                    </w:rPr>
                    <w:t>.</w:t>
                  </w:r>
                  <w:r w:rsidRPr="00E74210">
                    <w:rPr>
                      <w:rStyle w:val="Enfasiintensa"/>
                      <w:color w:val="002060"/>
                      <w:lang w:val="en-US"/>
                    </w:rPr>
                    <w:t xml:space="preserve"> sellers, drivers, service personnel).</w:t>
                  </w:r>
                </w:p>
              </w:tc>
              <w:tc>
                <w:tcPr>
                  <w:tcW w:w="493" w:type="dxa"/>
                  <w:gridSpan w:val="3"/>
                  <w:vAlign w:val="center"/>
                </w:tcPr>
                <w:p w14:paraId="36E9BAAD" w14:textId="3D6F5A96" w:rsidR="004C7958" w:rsidRPr="00AF1436" w:rsidRDefault="00E369A2" w:rsidP="00AF1436">
                  <w:pPr>
                    <w:framePr w:hSpace="141" w:wrap="around" w:vAnchor="page" w:hAnchor="margin" w:y="1597"/>
                    <w:rPr>
                      <w:rStyle w:val="Enfasiintensa"/>
                      <w:color w:val="002060"/>
                    </w:rPr>
                  </w:pPr>
                  <w:r w:rsidRPr="00E74210">
                    <w:rPr>
                      <w:rStyle w:val="Enfasiintensa"/>
                      <w:color w:val="002060"/>
                      <w:lang w:val="en-US"/>
                    </w:rPr>
                    <w:t xml:space="preserve">                                                                           </w:t>
                  </w:r>
                  <w:r w:rsidR="00AF1436">
                    <w:rPr>
                      <w:rStyle w:val="Enfasiintensa"/>
                      <w:color w:val="002060"/>
                    </w:rPr>
                    <w:t>yes</w:t>
                  </w:r>
                  <w:r w:rsidRPr="00AF1436">
                    <w:rPr>
                      <w:rStyle w:val="Enfasiintensa"/>
                      <w:color w:val="002060"/>
                    </w:rPr>
                    <w:t xml:space="preserve">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r w:rsidRPr="00AF1436">
                    <w:rPr>
                      <w:rStyle w:val="Enfasiintensa"/>
                      <w:color w:val="002060"/>
                    </w:rPr>
                    <w:t xml:space="preserve">    no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r w:rsidRPr="00AF1436">
                    <w:rPr>
                      <w:rStyle w:val="Enfasiintensa"/>
                      <w:color w:val="002060"/>
                    </w:rPr>
                    <w:t xml:space="preserve"> </w:t>
                  </w:r>
                </w:p>
                <w:p w14:paraId="2AEF86F1" w14:textId="7F27DA2C" w:rsidR="00E369A2" w:rsidRPr="00AF1436" w:rsidRDefault="00E369A2" w:rsidP="00AF1436">
                  <w:pPr>
                    <w:framePr w:hSpace="141" w:wrap="around" w:vAnchor="page" w:hAnchor="margin" w:y="1597"/>
                    <w:rPr>
                      <w:rStyle w:val="Enfasiintensa"/>
                      <w:color w:val="002060"/>
                    </w:rPr>
                  </w:pPr>
                  <w:r w:rsidRPr="00AF1436">
                    <w:rPr>
                      <w:rStyle w:val="Enfasiintensa"/>
                      <w:color w:val="002060"/>
                    </w:rPr>
                    <w:t xml:space="preserve">                                                                                                                         </w:t>
                  </w:r>
                </w:p>
              </w:tc>
            </w:tr>
            <w:tr w:rsidR="00AF1436" w:rsidRPr="00AF1436" w14:paraId="6AAE1A38" w14:textId="4C015193" w:rsidTr="00AA5274">
              <w:trPr>
                <w:trHeight w:val="545"/>
              </w:trPr>
              <w:tc>
                <w:tcPr>
                  <w:tcW w:w="10096" w:type="dxa"/>
                  <w:vAlign w:val="center"/>
                </w:tcPr>
                <w:p w14:paraId="0F1318E1" w14:textId="316E20A1" w:rsidR="00E369A2" w:rsidRPr="00645503" w:rsidRDefault="00E74210" w:rsidP="00AF1436">
                  <w:pPr>
                    <w:pStyle w:val="Paragrafoelenco"/>
                    <w:framePr w:hSpace="141" w:wrap="around" w:vAnchor="page" w:hAnchor="margin" w:y="1597"/>
                    <w:numPr>
                      <w:ilvl w:val="0"/>
                      <w:numId w:val="16"/>
                    </w:numPr>
                    <w:autoSpaceDE w:val="0"/>
                    <w:autoSpaceDN w:val="0"/>
                    <w:adjustRightInd w:val="0"/>
                    <w:ind w:left="0"/>
                    <w:rPr>
                      <w:rStyle w:val="Enfasiintensa"/>
                      <w:color w:val="002060"/>
                    </w:rPr>
                  </w:pPr>
                  <w:r w:rsidRPr="00E74210">
                    <w:rPr>
                      <w:rStyle w:val="Enfasiintensa"/>
                      <w:color w:val="002060"/>
                      <w:lang w:val="en-US"/>
                    </w:rPr>
                    <w:t>Activity considered low risk</w:t>
                  </w:r>
                  <w:r w:rsidR="00645503">
                    <w:rPr>
                      <w:rStyle w:val="Enfasiintensa"/>
                      <w:color w:val="002060"/>
                      <w:lang w:val="en-US"/>
                    </w:rPr>
                    <w:t>.</w:t>
                  </w:r>
                </w:p>
              </w:tc>
              <w:tc>
                <w:tcPr>
                  <w:tcW w:w="493" w:type="dxa"/>
                  <w:gridSpan w:val="3"/>
                  <w:vAlign w:val="center"/>
                </w:tcPr>
                <w:p w14:paraId="21435C34" w14:textId="6D871F17" w:rsidR="004C7958" w:rsidRPr="00AF1436" w:rsidRDefault="00E369A2" w:rsidP="00AF1436">
                  <w:pPr>
                    <w:framePr w:hSpace="141" w:wrap="around" w:vAnchor="page" w:hAnchor="margin" w:y="1597"/>
                    <w:rPr>
                      <w:rStyle w:val="Enfasiintensa"/>
                      <w:color w:val="002060"/>
                    </w:rPr>
                  </w:pPr>
                  <w:r w:rsidRPr="00AF1436">
                    <w:rPr>
                      <w:rStyle w:val="Enfasiintensa"/>
                      <w:color w:val="002060"/>
                    </w:rPr>
                    <w:t xml:space="preserve">                                                                           </w:t>
                  </w:r>
                  <w:r w:rsidR="00AF1436">
                    <w:rPr>
                      <w:rStyle w:val="Enfasiintensa"/>
                      <w:color w:val="002060"/>
                    </w:rPr>
                    <w:t>yes</w:t>
                  </w:r>
                  <w:r w:rsidRPr="00AF1436">
                    <w:rPr>
                      <w:rStyle w:val="Enfasiintensa"/>
                      <w:color w:val="002060"/>
                    </w:rPr>
                    <w:t xml:space="preserve">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r w:rsidRPr="00AF1436">
                    <w:rPr>
                      <w:rStyle w:val="Enfasiintensa"/>
                      <w:color w:val="002060"/>
                    </w:rPr>
                    <w:t xml:space="preserve">    no  </w:t>
                  </w:r>
                  <w:r w:rsidRPr="00AF1436">
                    <w:rPr>
                      <w:rStyle w:val="Enfasiintensa"/>
                      <w:color w:val="002060"/>
                    </w:rPr>
                    <w:fldChar w:fldCharType="begin">
                      <w:ffData>
                        <w:name w:val=""/>
                        <w:enabled/>
                        <w:calcOnExit w:val="0"/>
                        <w:checkBox>
                          <w:sizeAuto/>
                          <w:default w:val="0"/>
                        </w:checkBox>
                      </w:ffData>
                    </w:fldChar>
                  </w:r>
                  <w:r w:rsidRPr="00AF1436">
                    <w:rPr>
                      <w:rStyle w:val="Enfasiintensa"/>
                      <w:color w:val="002060"/>
                    </w:rPr>
                    <w:instrText xml:space="preserve"> FORMCHECKBOX </w:instrText>
                  </w:r>
                  <w:r w:rsidR="00000000" w:rsidRPr="00AF1436">
                    <w:rPr>
                      <w:rStyle w:val="Enfasiintensa"/>
                      <w:color w:val="002060"/>
                    </w:rPr>
                  </w:r>
                  <w:r w:rsidR="00000000" w:rsidRPr="00AF1436">
                    <w:rPr>
                      <w:rStyle w:val="Enfasiintensa"/>
                      <w:color w:val="002060"/>
                    </w:rPr>
                    <w:fldChar w:fldCharType="separate"/>
                  </w:r>
                  <w:r w:rsidRPr="00AF1436">
                    <w:rPr>
                      <w:rStyle w:val="Enfasiintensa"/>
                      <w:color w:val="002060"/>
                    </w:rPr>
                    <w:fldChar w:fldCharType="end"/>
                  </w:r>
                  <w:r w:rsidRPr="00AF1436">
                    <w:rPr>
                      <w:rStyle w:val="Enfasiintensa"/>
                      <w:color w:val="002060"/>
                    </w:rPr>
                    <w:t xml:space="preserve"> </w:t>
                  </w:r>
                </w:p>
                <w:p w14:paraId="69A348EB" w14:textId="16D5C06A" w:rsidR="00E369A2" w:rsidRPr="00AF1436" w:rsidRDefault="00E369A2" w:rsidP="00AF1436">
                  <w:pPr>
                    <w:framePr w:hSpace="141" w:wrap="around" w:vAnchor="page" w:hAnchor="margin" w:y="1597"/>
                    <w:rPr>
                      <w:rStyle w:val="Enfasiintensa"/>
                      <w:color w:val="002060"/>
                    </w:rPr>
                  </w:pPr>
                  <w:r w:rsidRPr="00AF1436">
                    <w:rPr>
                      <w:rStyle w:val="Enfasiintensa"/>
                      <w:color w:val="002060"/>
                    </w:rPr>
                    <w:t xml:space="preserve">                                                                                                                         </w:t>
                  </w:r>
                </w:p>
              </w:tc>
            </w:tr>
          </w:tbl>
          <w:p w14:paraId="0ABACD87" w14:textId="5DE90F80" w:rsidR="00A41125" w:rsidRPr="00AF1436" w:rsidRDefault="00A41125" w:rsidP="00E0175E">
            <w:pPr>
              <w:tabs>
                <w:tab w:val="left" w:pos="7755"/>
              </w:tabs>
              <w:rPr>
                <w:b/>
                <w:color w:val="002060"/>
                <w:sz w:val="24"/>
                <w:szCs w:val="24"/>
              </w:rPr>
            </w:pPr>
          </w:p>
        </w:tc>
      </w:tr>
    </w:tbl>
    <w:p w14:paraId="1A0F53B7" w14:textId="14892EE5" w:rsidR="006B3725" w:rsidRPr="00AF1436" w:rsidRDefault="006B3725" w:rsidP="00E0175E">
      <w:pPr>
        <w:tabs>
          <w:tab w:val="left" w:pos="990"/>
        </w:tabs>
        <w:spacing w:after="0"/>
        <w:rPr>
          <w:color w:val="002060"/>
          <w:sz w:val="16"/>
          <w:szCs w:val="16"/>
        </w:rPr>
      </w:pPr>
    </w:p>
    <w:p w14:paraId="010A1A8B" w14:textId="77777777" w:rsidR="006B3725" w:rsidRPr="00AF1436" w:rsidRDefault="006B3725" w:rsidP="00406301">
      <w:pPr>
        <w:tabs>
          <w:tab w:val="left" w:pos="990"/>
          <w:tab w:val="left" w:pos="9923"/>
        </w:tabs>
        <w:spacing w:after="0"/>
        <w:rPr>
          <w:color w:val="002060"/>
          <w:sz w:val="16"/>
          <w:szCs w:val="16"/>
        </w:rPr>
      </w:pPr>
    </w:p>
    <w:sectPr w:rsidR="006B3725" w:rsidRPr="00AF1436" w:rsidSect="00E1767A">
      <w:headerReference w:type="default" r:id="rId11"/>
      <w:footerReference w:type="even" r:id="rId12"/>
      <w:footerReference w:type="default" r:id="rId13"/>
      <w:pgSz w:w="11906" w:h="16838" w:code="9"/>
      <w:pgMar w:top="1276" w:right="413" w:bottom="720" w:left="720" w:header="18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0F80" w14:textId="77777777" w:rsidR="00C90334" w:rsidRDefault="00C90334" w:rsidP="003E13CE">
      <w:pPr>
        <w:spacing w:after="0" w:line="240" w:lineRule="auto"/>
      </w:pPr>
      <w:r>
        <w:separator/>
      </w:r>
    </w:p>
  </w:endnote>
  <w:endnote w:type="continuationSeparator" w:id="0">
    <w:p w14:paraId="48F32F01" w14:textId="77777777" w:rsidR="00C90334" w:rsidRDefault="00C90334" w:rsidP="003E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F800" w14:textId="77777777" w:rsidR="00436EFF" w:rsidRDefault="00436EFF" w:rsidP="00436EFF">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F801" w14:textId="5F759479" w:rsidR="00F72C16" w:rsidRPr="009E1326" w:rsidRDefault="00D51C66" w:rsidP="009E1326">
    <w:pPr>
      <w:pStyle w:val="Pidipagina"/>
      <w:tabs>
        <w:tab w:val="center" w:pos="5233"/>
        <w:tab w:val="left" w:pos="5780"/>
      </w:tabs>
      <w:jc w:val="center"/>
      <w:rPr>
        <w:rFonts w:asciiTheme="majorHAnsi" w:hAnsiTheme="majorHAnsi"/>
        <w:i/>
        <w:color w:val="052F61" w:themeColor="accent1"/>
        <w:sz w:val="18"/>
        <w:szCs w:val="18"/>
        <w:lang w:val="en-US"/>
        <w14:textFill>
          <w14:solidFill>
            <w14:schemeClr w14:val="accent1">
              <w14:alpha w14:val="20000"/>
            </w14:schemeClr>
          </w14:solidFill>
        </w14:textFill>
      </w:rPr>
    </w:pPr>
    <w:r w:rsidRPr="009E1326">
      <w:rPr>
        <w:rFonts w:asciiTheme="majorHAnsi" w:hAnsiTheme="majorHAnsi"/>
        <w:i/>
        <w:noProof/>
        <w:color w:val="052F61" w:themeColor="accent1"/>
        <w:sz w:val="18"/>
        <w:szCs w:val="18"/>
        <w:lang w:val="it-CH" w:eastAsia="it-CH"/>
        <w14:textFill>
          <w14:solidFill>
            <w14:schemeClr w14:val="accent1">
              <w14:alpha w14:val="20000"/>
            </w14:schemeClr>
          </w14:solidFill>
        </w14:textFill>
      </w:rPr>
      <mc:AlternateContent>
        <mc:Choice Requires="wps">
          <w:drawing>
            <wp:anchor distT="0" distB="0" distL="114300" distR="114300" simplePos="0" relativeHeight="251659264" behindDoc="0" locked="0" layoutInCell="1" allowOverlap="1" wp14:anchorId="0EEBF804" wp14:editId="0EEBF805">
              <wp:simplePos x="0" y="0"/>
              <wp:positionH relativeFrom="margin">
                <wp:posOffset>-95250</wp:posOffset>
              </wp:positionH>
              <wp:positionV relativeFrom="paragraph">
                <wp:posOffset>-12700</wp:posOffset>
              </wp:positionV>
              <wp:extent cx="6886575" cy="0"/>
              <wp:effectExtent l="0" t="0" r="28575" b="19050"/>
              <wp:wrapNone/>
              <wp:docPr id="5" name="Connettore diritto 5"/>
              <wp:cNvGraphicFramePr/>
              <a:graphic xmlns:a="http://schemas.openxmlformats.org/drawingml/2006/main">
                <a:graphicData uri="http://schemas.microsoft.com/office/word/2010/wordprocessingShape">
                  <wps:wsp>
                    <wps:cNvCnPr/>
                    <wps:spPr>
                      <a:xfrm>
                        <a:off x="0" y="0"/>
                        <a:ext cx="6886575" cy="0"/>
                      </a:xfrm>
                      <a:prstGeom prst="line">
                        <a:avLst/>
                      </a:prstGeom>
                      <a:ln>
                        <a:solidFill>
                          <a:srgbClr val="004376">
                            <a:alpha val="4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6F278" id="Connettore diritto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pt" to="53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4uxgEAAPYDAAAOAAAAZHJzL2Uyb0RvYy54bWysU01v2zAMvQ/YfxB0X+x0TRoYcXpo0V2G&#10;rdi6H6DIVCxAX5C02Pn3o+jEKbYBw4ZdaIvke+SjqO39aA07Qkzau5YvFzVn4KTvtDu0/NvL07sN&#10;ZykL1wnjHbT8BInf796+2Q6hgRvfe9NBZEjiUjOElvc5h6aqkuzBirTwARwGlY9WZDzGQ9VFMSC7&#10;NdVNXa+rwccuRC8hJfQ+TkG+I36lQObPSiXIzLQce8tkI9l9sdVuK5pDFKHX8tyG+IcurNAOi85U&#10;jyIL9j3qX6isltEnr/JCelt5pbQE0oBqlvVPar72IgBpweGkMI8p/T9a+en44J4jjmEIqUnhORYV&#10;o4q2fLE/NtKwTvOwYMxMonO92axXdyvO5CVWXYEhpvwBvGXlp+VGu6JDNOL4MWUshqmXlOI2rtjk&#10;je6etDF0iIf9g4nsKMrN1bfv79YTgwm9mLy3q7qmG0S2NKUT8ysejBTu6iqO/vLJwFT3CyimO5Sz&#10;JHbaO5jrCinB5WXZEmLC7AJT2OMMrP8MPOcXKNBO/g14RlBl7/IMttr5+Lvqeby0rKb8ywQm3WUE&#10;e9+d6NppNLhcpPD8EMr2vj4T/Ppcdz8AAAD//wMAUEsDBBQABgAIAAAAIQCy/W++3wAAAAoBAAAP&#10;AAAAZHJzL2Rvd25yZXYueG1sTI9NTsMwEIX3SNzBGiQ2qHVSqRUNcSqohASoG1oO4MZDHIjHIbbb&#10;9PZMxaKs5u/pzffK1eg6ccAhtJ4U5NMMBFLtTUuNgo/d8+QeRIiajO48oYITBlhV11elLow/0jse&#10;trERbEKh0ApsjH0hZagtOh2mvkfi26cfnI48Do00gz6yuevkLMsW0umW+IPVPa4t1t/b5BS8vrVf&#10;T/XS5j/rPt29ZKe02Y1Jqdub8fEBRMQxXsRwxmd0qJhp7xOZIDoFk3zOWSI3M65nQbZYzkHs/zay&#10;KuX/CNUvAAAA//8DAFBLAQItABQABgAIAAAAIQC2gziS/gAAAOEBAAATAAAAAAAAAAAAAAAAAAAA&#10;AABbQ29udGVudF9UeXBlc10ueG1sUEsBAi0AFAAGAAgAAAAhADj9If/WAAAAlAEAAAsAAAAAAAAA&#10;AAAAAAAALwEAAF9yZWxzLy5yZWxzUEsBAi0AFAAGAAgAAAAhAFZMvi7GAQAA9gMAAA4AAAAAAAAA&#10;AAAAAAAALgIAAGRycy9lMm9Eb2MueG1sUEsBAi0AFAAGAAgAAAAhALL9b77fAAAACgEAAA8AAAAA&#10;AAAAAAAAAAAAIAQAAGRycy9kb3ducmV2LnhtbFBLBQYAAAAABAAEAPMAAAAsBQAAAAA=&#10;" strokecolor="#004376" strokeweight=".9pt">
              <v:stroke opacity="29555f"/>
              <w10:wrap anchorx="margin"/>
            </v:line>
          </w:pict>
        </mc:Fallback>
      </mc:AlternateContent>
    </w:r>
    <w:r w:rsidR="00F72C16" w:rsidRPr="009E1326">
      <w:rPr>
        <w:rFonts w:asciiTheme="majorHAnsi" w:hAnsiTheme="majorHAnsi"/>
        <w:i/>
        <w:color w:val="052F61" w:themeColor="accent1"/>
        <w:sz w:val="18"/>
        <w:szCs w:val="18"/>
        <w:lang w:val="en-US"/>
        <w14:textFill>
          <w14:solidFill>
            <w14:schemeClr w14:val="accent1">
              <w14:alpha w14:val="20000"/>
            </w14:schemeClr>
          </w14:solidFill>
        </w14:textFill>
      </w:rPr>
      <w:t xml:space="preserve">This certification was conducted in accordance with SV CERTIFICATION </w:t>
    </w:r>
    <w:proofErr w:type="spellStart"/>
    <w:r w:rsidR="00F72C16" w:rsidRPr="009E1326">
      <w:rPr>
        <w:rFonts w:asciiTheme="majorHAnsi" w:hAnsiTheme="majorHAnsi"/>
        <w:i/>
        <w:color w:val="052F61" w:themeColor="accent1"/>
        <w:sz w:val="18"/>
        <w:szCs w:val="18"/>
        <w:lang w:val="en-US"/>
        <w14:textFill>
          <w14:solidFill>
            <w14:schemeClr w14:val="accent1">
              <w14:alpha w14:val="20000"/>
            </w14:schemeClr>
          </w14:solidFill>
        </w14:textFill>
      </w:rPr>
      <w:t>Sro</w:t>
    </w:r>
    <w:proofErr w:type="spellEnd"/>
    <w:r w:rsidR="00F72C16" w:rsidRPr="009E1326">
      <w:rPr>
        <w:rFonts w:asciiTheme="majorHAnsi" w:hAnsiTheme="majorHAnsi"/>
        <w:i/>
        <w:color w:val="052F61" w:themeColor="accent1"/>
        <w:sz w:val="18"/>
        <w:szCs w:val="18"/>
        <w:lang w:val="en-US"/>
        <w14:textFill>
          <w14:solidFill>
            <w14:schemeClr w14:val="accent1">
              <w14:alpha w14:val="20000"/>
            </w14:schemeClr>
          </w14:solidFill>
        </w14:textFill>
      </w:rPr>
      <w:t>, Certification body, and is subject to regular surveillance audits</w:t>
    </w:r>
  </w:p>
  <w:p w14:paraId="0EEBF802" w14:textId="404D7A36" w:rsidR="00F72C16" w:rsidRPr="00AC3A6E" w:rsidRDefault="00F72C16" w:rsidP="009E1326">
    <w:pPr>
      <w:pStyle w:val="Pidipagina"/>
      <w:tabs>
        <w:tab w:val="center" w:pos="5233"/>
        <w:tab w:val="left" w:pos="5780"/>
      </w:tabs>
      <w:jc w:val="center"/>
      <w:rPr>
        <w:rFonts w:asciiTheme="majorHAnsi" w:hAnsiTheme="majorHAnsi"/>
        <w:i/>
        <w:color w:val="052F61" w:themeColor="accent1"/>
        <w:sz w:val="18"/>
        <w:szCs w:val="18"/>
        <w:lang w:val="it-CH"/>
        <w14:textFill>
          <w14:solidFill>
            <w14:schemeClr w14:val="accent1">
              <w14:alpha w14:val="20000"/>
            </w14:schemeClr>
          </w14:solidFill>
        </w14:textFill>
      </w:rPr>
    </w:pPr>
    <w:r w:rsidRPr="00AC3A6E">
      <w:rPr>
        <w:rFonts w:asciiTheme="majorHAnsi" w:hAnsiTheme="majorHAnsi"/>
        <w:i/>
        <w:color w:val="052F61" w:themeColor="accent1"/>
        <w:sz w:val="18"/>
        <w:szCs w:val="18"/>
        <w:lang w:val="it-CH"/>
        <w14:textFill>
          <w14:solidFill>
            <w14:schemeClr w14:val="accent1">
              <w14:alpha w14:val="20000"/>
            </w14:schemeClr>
          </w14:solidFill>
        </w14:textFill>
      </w:rPr>
      <w:t>SV CER</w:t>
    </w:r>
    <w:r w:rsidR="00745B12">
      <w:rPr>
        <w:rFonts w:asciiTheme="majorHAnsi" w:hAnsiTheme="majorHAnsi"/>
        <w:i/>
        <w:color w:val="052F61" w:themeColor="accent1"/>
        <w:sz w:val="18"/>
        <w:szCs w:val="18"/>
        <w:lang w:val="it-CH"/>
        <w14:textFill>
          <w14:solidFill>
            <w14:schemeClr w14:val="accent1">
              <w14:alpha w14:val="20000"/>
            </w14:schemeClr>
          </w14:solidFill>
        </w14:textFill>
      </w:rPr>
      <w:t>TIFICATION SRO, HQ: Bratislava</w:t>
    </w:r>
    <w:r w:rsidRPr="00AC3A6E">
      <w:rPr>
        <w:rFonts w:asciiTheme="majorHAnsi" w:hAnsiTheme="majorHAnsi"/>
        <w:i/>
        <w:color w:val="052F61" w:themeColor="accent1"/>
        <w:sz w:val="18"/>
        <w:szCs w:val="18"/>
        <w:lang w:val="it-CH"/>
        <w14:textFill>
          <w14:solidFill>
            <w14:schemeClr w14:val="accent1">
              <w14:alpha w14:val="20000"/>
            </w14:schemeClr>
          </w14:solidFill>
        </w14:textFill>
      </w:rPr>
      <w:t>(</w:t>
    </w:r>
    <w:proofErr w:type="spellStart"/>
    <w:r w:rsidRPr="00AC3A6E">
      <w:rPr>
        <w:rFonts w:asciiTheme="majorHAnsi" w:hAnsiTheme="majorHAnsi"/>
        <w:i/>
        <w:color w:val="052F61" w:themeColor="accent1"/>
        <w:sz w:val="18"/>
        <w:szCs w:val="18"/>
        <w:lang w:val="it-CH"/>
        <w14:textFill>
          <w14:solidFill>
            <w14:schemeClr w14:val="accent1">
              <w14:alpha w14:val="20000"/>
            </w14:schemeClr>
          </w14:solidFill>
        </w14:textFill>
      </w:rPr>
      <w:t>Slovak</w:t>
    </w:r>
    <w:proofErr w:type="spellEnd"/>
    <w:r w:rsidRPr="00AC3A6E">
      <w:rPr>
        <w:rFonts w:asciiTheme="majorHAnsi" w:hAnsiTheme="majorHAnsi"/>
        <w:i/>
        <w:color w:val="052F61" w:themeColor="accent1"/>
        <w:sz w:val="18"/>
        <w:szCs w:val="18"/>
        <w:lang w:val="it-CH"/>
        <w14:textFill>
          <w14:solidFill>
            <w14:schemeClr w14:val="accent1">
              <w14:alpha w14:val="20000"/>
            </w14:schemeClr>
          </w14:solidFill>
        </w14:textFill>
      </w:rPr>
      <w:t xml:space="preserve"> Republic).</w:t>
    </w:r>
  </w:p>
  <w:p w14:paraId="0EEBF803" w14:textId="3F68B421" w:rsidR="00436EFF" w:rsidRPr="00F154A7" w:rsidRDefault="002D4310" w:rsidP="009E1326">
    <w:pPr>
      <w:pStyle w:val="Pidipagina"/>
      <w:tabs>
        <w:tab w:val="center" w:pos="5233"/>
        <w:tab w:val="left" w:pos="5780"/>
      </w:tabs>
      <w:jc w:val="center"/>
      <w:rPr>
        <w:rFonts w:asciiTheme="majorHAnsi" w:hAnsiTheme="majorHAnsi"/>
        <w:i/>
        <w:color w:val="052F61" w:themeColor="accent1"/>
        <w:sz w:val="18"/>
        <w:szCs w:val="18"/>
        <w:lang w:val="fr-FR"/>
        <w14:textFill>
          <w14:solidFill>
            <w14:schemeClr w14:val="accent1">
              <w14:alpha w14:val="20000"/>
            </w14:schemeClr>
          </w14:solidFill>
        </w14:textFill>
      </w:rPr>
    </w:pPr>
    <w:r w:rsidRPr="00F154A7">
      <w:rPr>
        <w:rFonts w:asciiTheme="majorHAnsi" w:hAnsiTheme="majorHAnsi"/>
        <w:i/>
        <w:color w:val="052F61" w:themeColor="accent1"/>
        <w:sz w:val="18"/>
        <w:szCs w:val="18"/>
        <w:lang w:val="fr-FR"/>
        <w14:textFill>
          <w14:solidFill>
            <w14:schemeClr w14:val="accent1">
              <w14:alpha w14:val="20000"/>
            </w14:schemeClr>
          </w14:solidFill>
        </w14:textFill>
      </w:rPr>
      <w:t xml:space="preserve">Information &amp; contact: </w:t>
    </w:r>
    <w:r w:rsidR="00745B12">
      <w:rPr>
        <w:color w:val="052F61" w:themeColor="accent1"/>
        <w:sz w:val="18"/>
        <w:szCs w:val="18"/>
        <w:u w:val="single"/>
        <w:lang w:val="fr-CH"/>
      </w:rPr>
      <w:t>www.svcertification,com</w:t>
    </w:r>
    <w:r w:rsidRPr="00F154A7">
      <w:rPr>
        <w:rFonts w:asciiTheme="majorHAnsi" w:hAnsiTheme="majorHAnsi"/>
        <w:i/>
        <w:color w:val="052F61" w:themeColor="accent1"/>
        <w:sz w:val="18"/>
        <w:szCs w:val="18"/>
        <w:lang w:val="fr-FR"/>
        <w14:textFill>
          <w14:solidFill>
            <w14:schemeClr w14:val="accent1">
              <w14:alpha w14:val="20000"/>
            </w14:schemeClr>
          </w14:solidFill>
        </w14:textFill>
      </w:rPr>
      <w:t xml:space="preserve"> – info@svgroupcert.ch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AE23" w14:textId="77777777" w:rsidR="00C90334" w:rsidRDefault="00C90334" w:rsidP="003E13CE">
      <w:pPr>
        <w:spacing w:after="0" w:line="240" w:lineRule="auto"/>
      </w:pPr>
      <w:r>
        <w:separator/>
      </w:r>
    </w:p>
  </w:footnote>
  <w:footnote w:type="continuationSeparator" w:id="0">
    <w:p w14:paraId="59E2DA1F" w14:textId="77777777" w:rsidR="00C90334" w:rsidRDefault="00C90334" w:rsidP="003E1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F7FF" w14:textId="49C785E5" w:rsidR="007665AB" w:rsidRPr="00A62C61" w:rsidRDefault="005303E5" w:rsidP="00F5320A">
    <w:pPr>
      <w:pStyle w:val="Intestazione"/>
      <w:tabs>
        <w:tab w:val="clear" w:pos="4819"/>
        <w:tab w:val="clear" w:pos="9638"/>
        <w:tab w:val="left" w:pos="6255"/>
      </w:tabs>
      <w:rPr>
        <w:b/>
        <w:i/>
        <w:sz w:val="16"/>
        <w:szCs w:val="16"/>
      </w:rPr>
    </w:pPr>
    <w:r>
      <w:rPr>
        <w:b/>
        <w:i/>
        <w:sz w:val="16"/>
        <w:szCs w:val="16"/>
      </w:rPr>
      <w:t xml:space="preserve">  </w:t>
    </w:r>
    <w:r w:rsidR="00F154A7">
      <w:rPr>
        <w:b/>
        <w:i/>
        <w:noProof/>
        <w:sz w:val="16"/>
        <w:szCs w:val="16"/>
      </w:rPr>
      <w:drawing>
        <wp:inline distT="0" distB="0" distL="0" distR="0" wp14:anchorId="79A47035" wp14:editId="71E5F4AC">
          <wp:extent cx="4659522" cy="446227"/>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9522" cy="446227"/>
                  </a:xfrm>
                  <a:prstGeom prst="rect">
                    <a:avLst/>
                  </a:prstGeom>
                  <a:noFill/>
                </pic:spPr>
              </pic:pic>
            </a:graphicData>
          </a:graphic>
        </wp:inline>
      </w:drawing>
    </w:r>
    <w:r w:rsidR="00F154A7">
      <w:rPr>
        <w:b/>
        <w:i/>
        <w:sz w:val="16"/>
        <w:szCs w:val="16"/>
      </w:rPr>
      <w:t xml:space="preserve">                                       </w:t>
    </w:r>
    <w:r w:rsidR="00F154A7">
      <w:rPr>
        <w:b/>
        <w:i/>
        <w:noProof/>
        <w:sz w:val="16"/>
        <w:szCs w:val="16"/>
      </w:rPr>
      <w:drawing>
        <wp:inline distT="0" distB="0" distL="0" distR="0" wp14:anchorId="711C6989" wp14:editId="244D182F">
          <wp:extent cx="1066800" cy="469265"/>
          <wp:effectExtent l="0" t="0" r="0" b="698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467"/>
    <w:multiLevelType w:val="hybridMultilevel"/>
    <w:tmpl w:val="9F1470D6"/>
    <w:lvl w:ilvl="0" w:tplc="2F0C6290">
      <w:start w:val="1"/>
      <w:numFmt w:val="decimal"/>
      <w:lvlText w:val="%1"/>
      <w:lvlJc w:val="left"/>
      <w:pPr>
        <w:ind w:left="720" w:hanging="360"/>
      </w:pPr>
      <w:rPr>
        <w:rFonts w:hint="default"/>
        <w:color w:val="1F497D"/>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1561A2"/>
    <w:multiLevelType w:val="hybridMultilevel"/>
    <w:tmpl w:val="7D4C5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48246B"/>
    <w:multiLevelType w:val="hybridMultilevel"/>
    <w:tmpl w:val="04022A84"/>
    <w:lvl w:ilvl="0" w:tplc="EDD222B6">
      <w:start w:val="1"/>
      <w:numFmt w:val="decimal"/>
      <w:lvlText w:val="%1."/>
      <w:lvlJc w:val="left"/>
      <w:pPr>
        <w:ind w:left="720" w:hanging="360"/>
      </w:pPr>
      <w:rPr>
        <w:rFonts w:hint="default"/>
        <w:color w:val="1F497D"/>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D60E63"/>
    <w:multiLevelType w:val="hybridMultilevel"/>
    <w:tmpl w:val="176043F8"/>
    <w:lvl w:ilvl="0" w:tplc="5F7CA7AC">
      <w:start w:val="1"/>
      <w:numFmt w:val="decimal"/>
      <w:lvlText w:val="%1."/>
      <w:lvlJc w:val="left"/>
      <w:pPr>
        <w:ind w:left="720" w:hanging="360"/>
      </w:pPr>
      <w:rPr>
        <w:rFonts w:hint="default"/>
        <w:color w:val="1F497D"/>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82775B"/>
    <w:multiLevelType w:val="multilevel"/>
    <w:tmpl w:val="4C3640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BD80763"/>
    <w:multiLevelType w:val="hybridMultilevel"/>
    <w:tmpl w:val="1598E20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BA3607A"/>
    <w:multiLevelType w:val="hybridMultilevel"/>
    <w:tmpl w:val="724C5968"/>
    <w:lvl w:ilvl="0" w:tplc="B8EA6670">
      <w:start w:val="1"/>
      <w:numFmt w:val="decimal"/>
      <w:lvlText w:val="%1-"/>
      <w:lvlJc w:val="left"/>
      <w:pPr>
        <w:ind w:left="720" w:hanging="360"/>
      </w:pPr>
      <w:rPr>
        <w:rFonts w:hint="default"/>
        <w:color w:val="1F497D"/>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5776985">
    <w:abstractNumId w:val="4"/>
  </w:num>
  <w:num w:numId="2" w16cid:durableId="1703240288">
    <w:abstractNumId w:val="4"/>
  </w:num>
  <w:num w:numId="3" w16cid:durableId="482744057">
    <w:abstractNumId w:val="4"/>
  </w:num>
  <w:num w:numId="4" w16cid:durableId="1102534230">
    <w:abstractNumId w:val="4"/>
  </w:num>
  <w:num w:numId="5" w16cid:durableId="1102995753">
    <w:abstractNumId w:val="4"/>
  </w:num>
  <w:num w:numId="6" w16cid:durableId="481191862">
    <w:abstractNumId w:val="4"/>
  </w:num>
  <w:num w:numId="7" w16cid:durableId="94059558">
    <w:abstractNumId w:val="4"/>
  </w:num>
  <w:num w:numId="8" w16cid:durableId="1356152298">
    <w:abstractNumId w:val="4"/>
  </w:num>
  <w:num w:numId="9" w16cid:durableId="560216469">
    <w:abstractNumId w:val="4"/>
  </w:num>
  <w:num w:numId="10" w16cid:durableId="1023704547">
    <w:abstractNumId w:val="4"/>
  </w:num>
  <w:num w:numId="11" w16cid:durableId="1104806561">
    <w:abstractNumId w:val="1"/>
  </w:num>
  <w:num w:numId="12" w16cid:durableId="591814457">
    <w:abstractNumId w:val="5"/>
  </w:num>
  <w:num w:numId="13" w16cid:durableId="371807233">
    <w:abstractNumId w:val="2"/>
  </w:num>
  <w:num w:numId="14" w16cid:durableId="700981830">
    <w:abstractNumId w:val="0"/>
  </w:num>
  <w:num w:numId="15" w16cid:durableId="283729638">
    <w:abstractNumId w:val="6"/>
  </w:num>
  <w:num w:numId="16" w16cid:durableId="720983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it-IT" w:vendorID="64" w:dllVersion="6" w:nlCheck="1" w:checkStyle="0"/>
  <w:activeWritingStyle w:appName="MSWord" w:lang="it-CH" w:vendorID="64" w:dllVersion="6" w:nlCheck="1" w:checkStyle="0"/>
  <w:activeWritingStyle w:appName="MSWord" w:lang="en-GB"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GB" w:vendorID="64" w:dllVersion="0" w:nlCheck="1" w:checkStyle="0"/>
  <w:activeWritingStyle w:appName="MSWord" w:lang="it-CH" w:vendorID="64" w:dllVersion="0" w:nlCheck="1" w:checkStyle="0"/>
  <w:activeWritingStyle w:appName="MSWord" w:lang="en-US" w:vendorID="64" w:dllVersion="0" w:nlCheck="1" w:checkStyle="0"/>
  <w:activeWritingStyle w:appName="MSWord" w:lang="fr-FR" w:vendorID="64" w:dllVersion="0" w:nlCheck="1" w:checkStyle="0"/>
  <w:proofState w:spelling="clean"/>
  <w:defaultTabStop w:val="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F89"/>
    <w:rsid w:val="0000186B"/>
    <w:rsid w:val="00001933"/>
    <w:rsid w:val="000049FB"/>
    <w:rsid w:val="00012837"/>
    <w:rsid w:val="000169C6"/>
    <w:rsid w:val="00022542"/>
    <w:rsid w:val="00025554"/>
    <w:rsid w:val="00027591"/>
    <w:rsid w:val="0002762B"/>
    <w:rsid w:val="00034476"/>
    <w:rsid w:val="00044328"/>
    <w:rsid w:val="00061A01"/>
    <w:rsid w:val="00076224"/>
    <w:rsid w:val="00076B65"/>
    <w:rsid w:val="00087567"/>
    <w:rsid w:val="000910E0"/>
    <w:rsid w:val="0009234D"/>
    <w:rsid w:val="0009262F"/>
    <w:rsid w:val="000942ED"/>
    <w:rsid w:val="00095221"/>
    <w:rsid w:val="000A5A17"/>
    <w:rsid w:val="000C7DCA"/>
    <w:rsid w:val="000D59C7"/>
    <w:rsid w:val="000E5CD7"/>
    <w:rsid w:val="000F2A32"/>
    <w:rsid w:val="0010045D"/>
    <w:rsid w:val="00104174"/>
    <w:rsid w:val="00105EB3"/>
    <w:rsid w:val="00106D57"/>
    <w:rsid w:val="00110000"/>
    <w:rsid w:val="00113366"/>
    <w:rsid w:val="0011430E"/>
    <w:rsid w:val="001167F2"/>
    <w:rsid w:val="0012029E"/>
    <w:rsid w:val="0012346C"/>
    <w:rsid w:val="00126A29"/>
    <w:rsid w:val="00134F56"/>
    <w:rsid w:val="00136D84"/>
    <w:rsid w:val="001401B5"/>
    <w:rsid w:val="00147EBE"/>
    <w:rsid w:val="0015274A"/>
    <w:rsid w:val="00157675"/>
    <w:rsid w:val="00161DCC"/>
    <w:rsid w:val="00166980"/>
    <w:rsid w:val="00171715"/>
    <w:rsid w:val="00171F0B"/>
    <w:rsid w:val="00187F34"/>
    <w:rsid w:val="001A13FD"/>
    <w:rsid w:val="001A5A29"/>
    <w:rsid w:val="001A74A6"/>
    <w:rsid w:val="001A78FF"/>
    <w:rsid w:val="001B1064"/>
    <w:rsid w:val="001D3E63"/>
    <w:rsid w:val="001D6255"/>
    <w:rsid w:val="001E171B"/>
    <w:rsid w:val="001F52DC"/>
    <w:rsid w:val="00200894"/>
    <w:rsid w:val="002015A8"/>
    <w:rsid w:val="00210750"/>
    <w:rsid w:val="00225B15"/>
    <w:rsid w:val="00233C21"/>
    <w:rsid w:val="00240843"/>
    <w:rsid w:val="00254029"/>
    <w:rsid w:val="002577A9"/>
    <w:rsid w:val="00260119"/>
    <w:rsid w:val="0026607C"/>
    <w:rsid w:val="00283A43"/>
    <w:rsid w:val="002A134F"/>
    <w:rsid w:val="002A294A"/>
    <w:rsid w:val="002A338B"/>
    <w:rsid w:val="002B27D5"/>
    <w:rsid w:val="002B6A98"/>
    <w:rsid w:val="002C7FA2"/>
    <w:rsid w:val="002D00E7"/>
    <w:rsid w:val="002D4310"/>
    <w:rsid w:val="002D4D0F"/>
    <w:rsid w:val="002E78AB"/>
    <w:rsid w:val="002F1DEA"/>
    <w:rsid w:val="002F2542"/>
    <w:rsid w:val="0032006E"/>
    <w:rsid w:val="00320355"/>
    <w:rsid w:val="00320680"/>
    <w:rsid w:val="00324A8C"/>
    <w:rsid w:val="00334F67"/>
    <w:rsid w:val="003359CF"/>
    <w:rsid w:val="0034196B"/>
    <w:rsid w:val="00343A58"/>
    <w:rsid w:val="003508A4"/>
    <w:rsid w:val="003530E1"/>
    <w:rsid w:val="003735E1"/>
    <w:rsid w:val="00373BDD"/>
    <w:rsid w:val="00373F69"/>
    <w:rsid w:val="00380B8A"/>
    <w:rsid w:val="003871FD"/>
    <w:rsid w:val="003A0B70"/>
    <w:rsid w:val="003B1EEC"/>
    <w:rsid w:val="003B3095"/>
    <w:rsid w:val="003B46C9"/>
    <w:rsid w:val="003C2EB5"/>
    <w:rsid w:val="003C52EE"/>
    <w:rsid w:val="003D133A"/>
    <w:rsid w:val="003D596A"/>
    <w:rsid w:val="003D7DCC"/>
    <w:rsid w:val="003E11F0"/>
    <w:rsid w:val="003E13CE"/>
    <w:rsid w:val="00406301"/>
    <w:rsid w:val="00407185"/>
    <w:rsid w:val="004071AE"/>
    <w:rsid w:val="00414DC9"/>
    <w:rsid w:val="0043286E"/>
    <w:rsid w:val="00432DE5"/>
    <w:rsid w:val="00436918"/>
    <w:rsid w:val="00436EFF"/>
    <w:rsid w:val="00442086"/>
    <w:rsid w:val="00443FE2"/>
    <w:rsid w:val="00445818"/>
    <w:rsid w:val="00452B06"/>
    <w:rsid w:val="0045488A"/>
    <w:rsid w:val="00465790"/>
    <w:rsid w:val="004667B3"/>
    <w:rsid w:val="0047243F"/>
    <w:rsid w:val="00472BE9"/>
    <w:rsid w:val="00482A50"/>
    <w:rsid w:val="00496E79"/>
    <w:rsid w:val="004972CC"/>
    <w:rsid w:val="004A3499"/>
    <w:rsid w:val="004A730A"/>
    <w:rsid w:val="004B4DDB"/>
    <w:rsid w:val="004C7958"/>
    <w:rsid w:val="004D3D9F"/>
    <w:rsid w:val="004E6467"/>
    <w:rsid w:val="004F00FA"/>
    <w:rsid w:val="004F0C53"/>
    <w:rsid w:val="004F3698"/>
    <w:rsid w:val="004F4D9D"/>
    <w:rsid w:val="004F7843"/>
    <w:rsid w:val="0050335C"/>
    <w:rsid w:val="00513F8E"/>
    <w:rsid w:val="0051551E"/>
    <w:rsid w:val="00517FC2"/>
    <w:rsid w:val="00521B13"/>
    <w:rsid w:val="005303E5"/>
    <w:rsid w:val="0053316A"/>
    <w:rsid w:val="00535144"/>
    <w:rsid w:val="00537FF0"/>
    <w:rsid w:val="00545527"/>
    <w:rsid w:val="00546FA2"/>
    <w:rsid w:val="00551648"/>
    <w:rsid w:val="005622E2"/>
    <w:rsid w:val="0056453E"/>
    <w:rsid w:val="00567128"/>
    <w:rsid w:val="00567264"/>
    <w:rsid w:val="0058158D"/>
    <w:rsid w:val="00582425"/>
    <w:rsid w:val="005B3A2B"/>
    <w:rsid w:val="005C3A30"/>
    <w:rsid w:val="005C41E8"/>
    <w:rsid w:val="005D3207"/>
    <w:rsid w:val="005D35E3"/>
    <w:rsid w:val="005D4682"/>
    <w:rsid w:val="005D5A53"/>
    <w:rsid w:val="005E2261"/>
    <w:rsid w:val="005E706E"/>
    <w:rsid w:val="005E758E"/>
    <w:rsid w:val="005F4A6D"/>
    <w:rsid w:val="005F66B4"/>
    <w:rsid w:val="00601CA8"/>
    <w:rsid w:val="00601CC3"/>
    <w:rsid w:val="006026B7"/>
    <w:rsid w:val="00615B42"/>
    <w:rsid w:val="00615F3F"/>
    <w:rsid w:val="0063069E"/>
    <w:rsid w:val="006357BE"/>
    <w:rsid w:val="00636022"/>
    <w:rsid w:val="00645503"/>
    <w:rsid w:val="0065535A"/>
    <w:rsid w:val="00656FA5"/>
    <w:rsid w:val="00663011"/>
    <w:rsid w:val="006633AD"/>
    <w:rsid w:val="006668A7"/>
    <w:rsid w:val="00673459"/>
    <w:rsid w:val="00675EA5"/>
    <w:rsid w:val="00677485"/>
    <w:rsid w:val="00681B4A"/>
    <w:rsid w:val="00684BFA"/>
    <w:rsid w:val="006853B9"/>
    <w:rsid w:val="00687FA9"/>
    <w:rsid w:val="00690473"/>
    <w:rsid w:val="006A7060"/>
    <w:rsid w:val="006B04EE"/>
    <w:rsid w:val="006B3725"/>
    <w:rsid w:val="006B5A24"/>
    <w:rsid w:val="006B72B0"/>
    <w:rsid w:val="006C1BD2"/>
    <w:rsid w:val="006C4A7E"/>
    <w:rsid w:val="006D2386"/>
    <w:rsid w:val="006D4545"/>
    <w:rsid w:val="006D650E"/>
    <w:rsid w:val="006E6F92"/>
    <w:rsid w:val="006F4D07"/>
    <w:rsid w:val="006F68B5"/>
    <w:rsid w:val="00702F77"/>
    <w:rsid w:val="00706E5B"/>
    <w:rsid w:val="007208FC"/>
    <w:rsid w:val="007279CA"/>
    <w:rsid w:val="007363D3"/>
    <w:rsid w:val="00740828"/>
    <w:rsid w:val="00743174"/>
    <w:rsid w:val="00745B12"/>
    <w:rsid w:val="00746704"/>
    <w:rsid w:val="007653EE"/>
    <w:rsid w:val="00765BF1"/>
    <w:rsid w:val="007665AB"/>
    <w:rsid w:val="007802C2"/>
    <w:rsid w:val="00780E2E"/>
    <w:rsid w:val="00791CFF"/>
    <w:rsid w:val="007956B6"/>
    <w:rsid w:val="00797DF6"/>
    <w:rsid w:val="007B54A2"/>
    <w:rsid w:val="007B59BA"/>
    <w:rsid w:val="007C4C0D"/>
    <w:rsid w:val="007D2F08"/>
    <w:rsid w:val="007D302E"/>
    <w:rsid w:val="007E6BF2"/>
    <w:rsid w:val="007F1B72"/>
    <w:rsid w:val="0080407E"/>
    <w:rsid w:val="00807CB9"/>
    <w:rsid w:val="00811999"/>
    <w:rsid w:val="00823214"/>
    <w:rsid w:val="00830D0F"/>
    <w:rsid w:val="00843BFF"/>
    <w:rsid w:val="00846253"/>
    <w:rsid w:val="008611CA"/>
    <w:rsid w:val="00882FC8"/>
    <w:rsid w:val="00890129"/>
    <w:rsid w:val="008950F6"/>
    <w:rsid w:val="00895C63"/>
    <w:rsid w:val="008963C3"/>
    <w:rsid w:val="008A3F89"/>
    <w:rsid w:val="008A4291"/>
    <w:rsid w:val="008B55FE"/>
    <w:rsid w:val="008B7953"/>
    <w:rsid w:val="008E0F89"/>
    <w:rsid w:val="008F1E43"/>
    <w:rsid w:val="00905E96"/>
    <w:rsid w:val="00906CD1"/>
    <w:rsid w:val="00913129"/>
    <w:rsid w:val="00914392"/>
    <w:rsid w:val="00920820"/>
    <w:rsid w:val="0092264B"/>
    <w:rsid w:val="0093381E"/>
    <w:rsid w:val="00933AB7"/>
    <w:rsid w:val="00941C8F"/>
    <w:rsid w:val="00946480"/>
    <w:rsid w:val="00953632"/>
    <w:rsid w:val="00966B23"/>
    <w:rsid w:val="00971027"/>
    <w:rsid w:val="00975B08"/>
    <w:rsid w:val="00977D23"/>
    <w:rsid w:val="009938BD"/>
    <w:rsid w:val="009A3FDC"/>
    <w:rsid w:val="009A640B"/>
    <w:rsid w:val="009B5B33"/>
    <w:rsid w:val="009C4330"/>
    <w:rsid w:val="009C4E93"/>
    <w:rsid w:val="009D03E3"/>
    <w:rsid w:val="009D0D17"/>
    <w:rsid w:val="009D1AEE"/>
    <w:rsid w:val="009D7D94"/>
    <w:rsid w:val="009E09AB"/>
    <w:rsid w:val="009E1326"/>
    <w:rsid w:val="009F3353"/>
    <w:rsid w:val="00A0277D"/>
    <w:rsid w:val="00A0736E"/>
    <w:rsid w:val="00A10C0F"/>
    <w:rsid w:val="00A13529"/>
    <w:rsid w:val="00A145D6"/>
    <w:rsid w:val="00A17DF6"/>
    <w:rsid w:val="00A41125"/>
    <w:rsid w:val="00A41B33"/>
    <w:rsid w:val="00A42A8E"/>
    <w:rsid w:val="00A439B9"/>
    <w:rsid w:val="00A46963"/>
    <w:rsid w:val="00A62C61"/>
    <w:rsid w:val="00A663F9"/>
    <w:rsid w:val="00A75339"/>
    <w:rsid w:val="00A80BBA"/>
    <w:rsid w:val="00A84D48"/>
    <w:rsid w:val="00A94FD3"/>
    <w:rsid w:val="00A9722D"/>
    <w:rsid w:val="00AA13AA"/>
    <w:rsid w:val="00AA3B2A"/>
    <w:rsid w:val="00AA41D2"/>
    <w:rsid w:val="00AA5274"/>
    <w:rsid w:val="00AA7799"/>
    <w:rsid w:val="00AB4974"/>
    <w:rsid w:val="00AB5852"/>
    <w:rsid w:val="00AC115C"/>
    <w:rsid w:val="00AC3A6E"/>
    <w:rsid w:val="00AE0964"/>
    <w:rsid w:val="00AE16D8"/>
    <w:rsid w:val="00AE2A94"/>
    <w:rsid w:val="00AE2C9D"/>
    <w:rsid w:val="00AF0F7E"/>
    <w:rsid w:val="00AF1436"/>
    <w:rsid w:val="00AF6EF2"/>
    <w:rsid w:val="00B05832"/>
    <w:rsid w:val="00B07928"/>
    <w:rsid w:val="00B13615"/>
    <w:rsid w:val="00B23930"/>
    <w:rsid w:val="00B24644"/>
    <w:rsid w:val="00B27AE6"/>
    <w:rsid w:val="00B27E34"/>
    <w:rsid w:val="00B306E1"/>
    <w:rsid w:val="00B31455"/>
    <w:rsid w:val="00B33982"/>
    <w:rsid w:val="00B34534"/>
    <w:rsid w:val="00B34B6E"/>
    <w:rsid w:val="00B42401"/>
    <w:rsid w:val="00B53CB7"/>
    <w:rsid w:val="00B55F3B"/>
    <w:rsid w:val="00B7092A"/>
    <w:rsid w:val="00B77361"/>
    <w:rsid w:val="00B905E9"/>
    <w:rsid w:val="00B92C68"/>
    <w:rsid w:val="00B93239"/>
    <w:rsid w:val="00BA1680"/>
    <w:rsid w:val="00BA7F7B"/>
    <w:rsid w:val="00BA7FF8"/>
    <w:rsid w:val="00BB355F"/>
    <w:rsid w:val="00BB4C41"/>
    <w:rsid w:val="00BC16CE"/>
    <w:rsid w:val="00BC2600"/>
    <w:rsid w:val="00BC6C4E"/>
    <w:rsid w:val="00BE0EC3"/>
    <w:rsid w:val="00BF2E3E"/>
    <w:rsid w:val="00BF6D90"/>
    <w:rsid w:val="00BF70AA"/>
    <w:rsid w:val="00C06B38"/>
    <w:rsid w:val="00C07FC0"/>
    <w:rsid w:val="00C155B7"/>
    <w:rsid w:val="00C17C3D"/>
    <w:rsid w:val="00C37AF0"/>
    <w:rsid w:val="00C70172"/>
    <w:rsid w:val="00C712B2"/>
    <w:rsid w:val="00C90334"/>
    <w:rsid w:val="00C9469E"/>
    <w:rsid w:val="00C94C10"/>
    <w:rsid w:val="00CA378E"/>
    <w:rsid w:val="00CB1077"/>
    <w:rsid w:val="00CB11D9"/>
    <w:rsid w:val="00CC6CA3"/>
    <w:rsid w:val="00CD2A67"/>
    <w:rsid w:val="00CE5F7E"/>
    <w:rsid w:val="00CF55A3"/>
    <w:rsid w:val="00D07D14"/>
    <w:rsid w:val="00D22341"/>
    <w:rsid w:val="00D34E19"/>
    <w:rsid w:val="00D41EDD"/>
    <w:rsid w:val="00D425D8"/>
    <w:rsid w:val="00D45915"/>
    <w:rsid w:val="00D51C66"/>
    <w:rsid w:val="00D5439B"/>
    <w:rsid w:val="00D6075F"/>
    <w:rsid w:val="00D72E49"/>
    <w:rsid w:val="00D9028C"/>
    <w:rsid w:val="00D90A9D"/>
    <w:rsid w:val="00D92425"/>
    <w:rsid w:val="00D96AC8"/>
    <w:rsid w:val="00DA33A4"/>
    <w:rsid w:val="00DC0B64"/>
    <w:rsid w:val="00DC1F81"/>
    <w:rsid w:val="00DC6562"/>
    <w:rsid w:val="00DC7147"/>
    <w:rsid w:val="00DD7495"/>
    <w:rsid w:val="00E0175E"/>
    <w:rsid w:val="00E0247D"/>
    <w:rsid w:val="00E07596"/>
    <w:rsid w:val="00E15D6F"/>
    <w:rsid w:val="00E1767A"/>
    <w:rsid w:val="00E2382A"/>
    <w:rsid w:val="00E241EF"/>
    <w:rsid w:val="00E2607C"/>
    <w:rsid w:val="00E33494"/>
    <w:rsid w:val="00E369A2"/>
    <w:rsid w:val="00E606E5"/>
    <w:rsid w:val="00E632C6"/>
    <w:rsid w:val="00E64175"/>
    <w:rsid w:val="00E64ABC"/>
    <w:rsid w:val="00E66AC3"/>
    <w:rsid w:val="00E74210"/>
    <w:rsid w:val="00E92869"/>
    <w:rsid w:val="00E940C8"/>
    <w:rsid w:val="00E95CC4"/>
    <w:rsid w:val="00EC0103"/>
    <w:rsid w:val="00EC54CA"/>
    <w:rsid w:val="00ED527C"/>
    <w:rsid w:val="00EE7574"/>
    <w:rsid w:val="00EE78AD"/>
    <w:rsid w:val="00EF3F8A"/>
    <w:rsid w:val="00EF5FCC"/>
    <w:rsid w:val="00F04382"/>
    <w:rsid w:val="00F1268E"/>
    <w:rsid w:val="00F154A7"/>
    <w:rsid w:val="00F15B4D"/>
    <w:rsid w:val="00F229FD"/>
    <w:rsid w:val="00F235E7"/>
    <w:rsid w:val="00F24779"/>
    <w:rsid w:val="00F27676"/>
    <w:rsid w:val="00F35A94"/>
    <w:rsid w:val="00F3779F"/>
    <w:rsid w:val="00F472D5"/>
    <w:rsid w:val="00F5320A"/>
    <w:rsid w:val="00F57983"/>
    <w:rsid w:val="00F62C5C"/>
    <w:rsid w:val="00F6380D"/>
    <w:rsid w:val="00F63D0A"/>
    <w:rsid w:val="00F67AEC"/>
    <w:rsid w:val="00F72C16"/>
    <w:rsid w:val="00F82ED7"/>
    <w:rsid w:val="00F8511C"/>
    <w:rsid w:val="00F861C3"/>
    <w:rsid w:val="00F87F73"/>
    <w:rsid w:val="00F950C2"/>
    <w:rsid w:val="00FA3E75"/>
    <w:rsid w:val="00FB00BA"/>
    <w:rsid w:val="00FB5C38"/>
    <w:rsid w:val="00FC1860"/>
    <w:rsid w:val="00FC2D5D"/>
    <w:rsid w:val="00FF03E2"/>
    <w:rsid w:val="00FF1224"/>
    <w:rsid w:val="00FF5D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BF773"/>
  <w15:docId w15:val="{C62EA8AF-F7D6-4E8D-921F-7F49A6C7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it-IT"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2837"/>
  </w:style>
  <w:style w:type="paragraph" w:styleId="Titolo1">
    <w:name w:val="heading 1"/>
    <w:basedOn w:val="Normale"/>
    <w:next w:val="Normale"/>
    <w:link w:val="Titolo1Carattere"/>
    <w:uiPriority w:val="9"/>
    <w:qFormat/>
    <w:rsid w:val="00012837"/>
    <w:pPr>
      <w:keepNext/>
      <w:keepLines/>
      <w:pBdr>
        <w:left w:val="single" w:sz="12" w:space="12" w:color="A50E82"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olo2">
    <w:name w:val="heading 2"/>
    <w:basedOn w:val="Normale"/>
    <w:next w:val="Normale"/>
    <w:link w:val="Titolo2Carattere"/>
    <w:uiPriority w:val="9"/>
    <w:unhideWhenUsed/>
    <w:qFormat/>
    <w:rsid w:val="00012837"/>
    <w:pPr>
      <w:keepNext/>
      <w:keepLines/>
      <w:spacing w:before="120" w:after="0" w:line="240" w:lineRule="auto"/>
      <w:outlineLvl w:val="1"/>
    </w:pPr>
    <w:rPr>
      <w:rFonts w:asciiTheme="majorHAnsi" w:eastAsiaTheme="majorEastAsia" w:hAnsiTheme="majorHAnsi" w:cstheme="majorBidi"/>
      <w:sz w:val="36"/>
      <w:szCs w:val="36"/>
    </w:rPr>
  </w:style>
  <w:style w:type="paragraph" w:styleId="Titolo3">
    <w:name w:val="heading 3"/>
    <w:basedOn w:val="Normale"/>
    <w:next w:val="Normale"/>
    <w:link w:val="Titolo3Carattere"/>
    <w:uiPriority w:val="9"/>
    <w:semiHidden/>
    <w:unhideWhenUsed/>
    <w:qFormat/>
    <w:rsid w:val="00012837"/>
    <w:pPr>
      <w:keepNext/>
      <w:keepLines/>
      <w:spacing w:before="80" w:after="0" w:line="240" w:lineRule="auto"/>
      <w:outlineLvl w:val="2"/>
    </w:pPr>
    <w:rPr>
      <w:rFonts w:asciiTheme="majorHAnsi" w:eastAsiaTheme="majorEastAsia" w:hAnsiTheme="majorHAnsi" w:cstheme="majorBidi"/>
      <w:caps/>
      <w:sz w:val="28"/>
      <w:szCs w:val="28"/>
    </w:rPr>
  </w:style>
  <w:style w:type="paragraph" w:styleId="Titolo4">
    <w:name w:val="heading 4"/>
    <w:basedOn w:val="Normale"/>
    <w:next w:val="Normale"/>
    <w:link w:val="Titolo4Carattere"/>
    <w:uiPriority w:val="9"/>
    <w:semiHidden/>
    <w:unhideWhenUsed/>
    <w:qFormat/>
    <w:rsid w:val="00012837"/>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olo5">
    <w:name w:val="heading 5"/>
    <w:basedOn w:val="Normale"/>
    <w:next w:val="Normale"/>
    <w:link w:val="Titolo5Carattere"/>
    <w:uiPriority w:val="9"/>
    <w:semiHidden/>
    <w:unhideWhenUsed/>
    <w:qFormat/>
    <w:rsid w:val="00012837"/>
    <w:pPr>
      <w:keepNext/>
      <w:keepLines/>
      <w:spacing w:before="80" w:after="0" w:line="240" w:lineRule="auto"/>
      <w:outlineLvl w:val="4"/>
    </w:pPr>
    <w:rPr>
      <w:rFonts w:asciiTheme="majorHAnsi" w:eastAsiaTheme="majorEastAsia" w:hAnsiTheme="majorHAnsi" w:cstheme="majorBidi"/>
      <w:sz w:val="24"/>
      <w:szCs w:val="24"/>
    </w:rPr>
  </w:style>
  <w:style w:type="paragraph" w:styleId="Titolo6">
    <w:name w:val="heading 6"/>
    <w:basedOn w:val="Normale"/>
    <w:next w:val="Normale"/>
    <w:link w:val="Titolo6Carattere"/>
    <w:uiPriority w:val="9"/>
    <w:semiHidden/>
    <w:unhideWhenUsed/>
    <w:qFormat/>
    <w:rsid w:val="00012837"/>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olo7">
    <w:name w:val="heading 7"/>
    <w:basedOn w:val="Normale"/>
    <w:next w:val="Normale"/>
    <w:link w:val="Titolo7Carattere"/>
    <w:uiPriority w:val="9"/>
    <w:semiHidden/>
    <w:unhideWhenUsed/>
    <w:qFormat/>
    <w:rsid w:val="0001283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olo8">
    <w:name w:val="heading 8"/>
    <w:basedOn w:val="Normale"/>
    <w:next w:val="Normale"/>
    <w:link w:val="Titolo8Carattere"/>
    <w:uiPriority w:val="9"/>
    <w:semiHidden/>
    <w:unhideWhenUsed/>
    <w:qFormat/>
    <w:rsid w:val="00012837"/>
    <w:pPr>
      <w:keepNext/>
      <w:keepLines/>
      <w:spacing w:before="80" w:after="0" w:line="240" w:lineRule="auto"/>
      <w:outlineLvl w:val="7"/>
    </w:pPr>
    <w:rPr>
      <w:rFonts w:asciiTheme="majorHAnsi" w:eastAsiaTheme="majorEastAsia" w:hAnsiTheme="majorHAnsi" w:cstheme="majorBidi"/>
      <w:caps/>
    </w:rPr>
  </w:style>
  <w:style w:type="paragraph" w:styleId="Titolo9">
    <w:name w:val="heading 9"/>
    <w:basedOn w:val="Normale"/>
    <w:next w:val="Normale"/>
    <w:link w:val="Titolo9Carattere"/>
    <w:uiPriority w:val="9"/>
    <w:semiHidden/>
    <w:unhideWhenUsed/>
    <w:qFormat/>
    <w:rsid w:val="00012837"/>
    <w:pPr>
      <w:keepNext/>
      <w:keepLines/>
      <w:spacing w:before="80" w:after="0" w:line="240" w:lineRule="auto"/>
      <w:outlineLvl w:val="8"/>
    </w:pPr>
    <w:rPr>
      <w:rFonts w:asciiTheme="majorHAnsi" w:eastAsiaTheme="majorEastAsia" w:hAnsiTheme="majorHAnsi" w:cstheme="majorBidi"/>
      <w:i/>
      <w:i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2837"/>
    <w:rPr>
      <w:rFonts w:asciiTheme="majorHAnsi" w:eastAsiaTheme="majorEastAsia" w:hAnsiTheme="majorHAnsi" w:cstheme="majorBidi"/>
      <w:caps/>
      <w:spacing w:val="10"/>
      <w:sz w:val="36"/>
      <w:szCs w:val="36"/>
    </w:rPr>
  </w:style>
  <w:style w:type="character" w:customStyle="1" w:styleId="Titolo2Carattere">
    <w:name w:val="Titolo 2 Carattere"/>
    <w:basedOn w:val="Carpredefinitoparagrafo"/>
    <w:link w:val="Titolo2"/>
    <w:uiPriority w:val="9"/>
    <w:rsid w:val="00012837"/>
    <w:rPr>
      <w:rFonts w:asciiTheme="majorHAnsi" w:eastAsiaTheme="majorEastAsia" w:hAnsiTheme="majorHAnsi" w:cstheme="majorBidi"/>
      <w:sz w:val="36"/>
      <w:szCs w:val="36"/>
    </w:rPr>
  </w:style>
  <w:style w:type="character" w:customStyle="1" w:styleId="Titolo3Carattere">
    <w:name w:val="Titolo 3 Carattere"/>
    <w:basedOn w:val="Carpredefinitoparagrafo"/>
    <w:link w:val="Titolo3"/>
    <w:uiPriority w:val="9"/>
    <w:semiHidden/>
    <w:rsid w:val="00012837"/>
    <w:rPr>
      <w:rFonts w:asciiTheme="majorHAnsi" w:eastAsiaTheme="majorEastAsia" w:hAnsiTheme="majorHAnsi" w:cstheme="majorBidi"/>
      <w:caps/>
      <w:sz w:val="28"/>
      <w:szCs w:val="28"/>
    </w:rPr>
  </w:style>
  <w:style w:type="character" w:customStyle="1" w:styleId="Titolo4Carattere">
    <w:name w:val="Titolo 4 Carattere"/>
    <w:basedOn w:val="Carpredefinitoparagrafo"/>
    <w:link w:val="Titolo4"/>
    <w:uiPriority w:val="9"/>
    <w:semiHidden/>
    <w:rsid w:val="00012837"/>
    <w:rPr>
      <w:rFonts w:asciiTheme="majorHAnsi" w:eastAsiaTheme="majorEastAsia" w:hAnsiTheme="majorHAnsi" w:cstheme="majorBidi"/>
      <w:i/>
      <w:iCs/>
      <w:sz w:val="28"/>
      <w:szCs w:val="28"/>
    </w:rPr>
  </w:style>
  <w:style w:type="character" w:customStyle="1" w:styleId="Titolo5Carattere">
    <w:name w:val="Titolo 5 Carattere"/>
    <w:basedOn w:val="Carpredefinitoparagrafo"/>
    <w:link w:val="Titolo5"/>
    <w:uiPriority w:val="9"/>
    <w:semiHidden/>
    <w:rsid w:val="00012837"/>
    <w:rPr>
      <w:rFonts w:asciiTheme="majorHAnsi" w:eastAsiaTheme="majorEastAsia" w:hAnsiTheme="majorHAnsi" w:cstheme="majorBidi"/>
      <w:sz w:val="24"/>
      <w:szCs w:val="24"/>
    </w:rPr>
  </w:style>
  <w:style w:type="character" w:customStyle="1" w:styleId="Titolo6Carattere">
    <w:name w:val="Titolo 6 Carattere"/>
    <w:basedOn w:val="Carpredefinitoparagrafo"/>
    <w:link w:val="Titolo6"/>
    <w:uiPriority w:val="9"/>
    <w:semiHidden/>
    <w:rsid w:val="00012837"/>
    <w:rPr>
      <w:rFonts w:asciiTheme="majorHAnsi" w:eastAsiaTheme="majorEastAsia" w:hAnsiTheme="majorHAnsi" w:cstheme="majorBidi"/>
      <w:i/>
      <w:iCs/>
      <w:sz w:val="24"/>
      <w:szCs w:val="24"/>
    </w:rPr>
  </w:style>
  <w:style w:type="character" w:customStyle="1" w:styleId="Titolo7Carattere">
    <w:name w:val="Titolo 7 Carattere"/>
    <w:basedOn w:val="Carpredefinitoparagrafo"/>
    <w:link w:val="Titolo7"/>
    <w:uiPriority w:val="9"/>
    <w:semiHidden/>
    <w:rsid w:val="00012837"/>
    <w:rPr>
      <w:rFonts w:asciiTheme="majorHAnsi" w:eastAsiaTheme="majorEastAsia" w:hAnsiTheme="majorHAnsi" w:cstheme="majorBidi"/>
      <w:color w:val="595959" w:themeColor="text1" w:themeTint="A6"/>
      <w:sz w:val="24"/>
      <w:szCs w:val="24"/>
    </w:rPr>
  </w:style>
  <w:style w:type="character" w:customStyle="1" w:styleId="Titolo8Carattere">
    <w:name w:val="Titolo 8 Carattere"/>
    <w:basedOn w:val="Carpredefinitoparagrafo"/>
    <w:link w:val="Titolo8"/>
    <w:uiPriority w:val="9"/>
    <w:semiHidden/>
    <w:rsid w:val="00012837"/>
    <w:rPr>
      <w:rFonts w:asciiTheme="majorHAnsi" w:eastAsiaTheme="majorEastAsia" w:hAnsiTheme="majorHAnsi" w:cstheme="majorBidi"/>
      <w:caps/>
    </w:rPr>
  </w:style>
  <w:style w:type="character" w:customStyle="1" w:styleId="Titolo9Carattere">
    <w:name w:val="Titolo 9 Carattere"/>
    <w:basedOn w:val="Carpredefinitoparagrafo"/>
    <w:link w:val="Titolo9"/>
    <w:uiPriority w:val="9"/>
    <w:semiHidden/>
    <w:rsid w:val="00012837"/>
    <w:rPr>
      <w:rFonts w:asciiTheme="majorHAnsi" w:eastAsiaTheme="majorEastAsia" w:hAnsiTheme="majorHAnsi" w:cstheme="majorBidi"/>
      <w:i/>
      <w:iCs/>
      <w:caps/>
    </w:rPr>
  </w:style>
  <w:style w:type="paragraph" w:styleId="Didascalia">
    <w:name w:val="caption"/>
    <w:basedOn w:val="Normale"/>
    <w:next w:val="Normale"/>
    <w:uiPriority w:val="35"/>
    <w:semiHidden/>
    <w:unhideWhenUsed/>
    <w:qFormat/>
    <w:rsid w:val="00012837"/>
    <w:pPr>
      <w:spacing w:line="240" w:lineRule="auto"/>
    </w:pPr>
    <w:rPr>
      <w:b/>
      <w:bCs/>
      <w:color w:val="A50E82" w:themeColor="accent2"/>
      <w:spacing w:val="10"/>
      <w:sz w:val="16"/>
      <w:szCs w:val="16"/>
    </w:rPr>
  </w:style>
  <w:style w:type="paragraph" w:styleId="Titolo">
    <w:name w:val="Title"/>
    <w:basedOn w:val="Normale"/>
    <w:next w:val="Normale"/>
    <w:link w:val="TitoloCarattere"/>
    <w:uiPriority w:val="10"/>
    <w:qFormat/>
    <w:rsid w:val="00012837"/>
    <w:pPr>
      <w:spacing w:after="0" w:line="240" w:lineRule="auto"/>
      <w:contextualSpacing/>
    </w:pPr>
    <w:rPr>
      <w:rFonts w:asciiTheme="majorHAnsi" w:eastAsiaTheme="majorEastAsia" w:hAnsiTheme="majorHAnsi" w:cstheme="majorBidi"/>
      <w:caps/>
      <w:spacing w:val="40"/>
      <w:sz w:val="76"/>
      <w:szCs w:val="76"/>
    </w:rPr>
  </w:style>
  <w:style w:type="character" w:customStyle="1" w:styleId="TitoloCarattere">
    <w:name w:val="Titolo Carattere"/>
    <w:basedOn w:val="Carpredefinitoparagrafo"/>
    <w:link w:val="Titolo"/>
    <w:uiPriority w:val="10"/>
    <w:rsid w:val="00012837"/>
    <w:rPr>
      <w:rFonts w:asciiTheme="majorHAnsi" w:eastAsiaTheme="majorEastAsia" w:hAnsiTheme="majorHAnsi" w:cstheme="majorBidi"/>
      <w:caps/>
      <w:spacing w:val="40"/>
      <w:sz w:val="76"/>
      <w:szCs w:val="76"/>
    </w:rPr>
  </w:style>
  <w:style w:type="paragraph" w:styleId="Sottotitolo">
    <w:name w:val="Subtitle"/>
    <w:basedOn w:val="Normale"/>
    <w:next w:val="Normale"/>
    <w:link w:val="SottotitoloCarattere"/>
    <w:uiPriority w:val="11"/>
    <w:qFormat/>
    <w:rsid w:val="00012837"/>
    <w:pPr>
      <w:numPr>
        <w:ilvl w:val="1"/>
      </w:numPr>
      <w:spacing w:after="240"/>
    </w:pPr>
    <w:rPr>
      <w:color w:val="000000" w:themeColor="text1"/>
      <w:sz w:val="24"/>
      <w:szCs w:val="24"/>
    </w:rPr>
  </w:style>
  <w:style w:type="character" w:customStyle="1" w:styleId="SottotitoloCarattere">
    <w:name w:val="Sottotitolo Carattere"/>
    <w:basedOn w:val="Carpredefinitoparagrafo"/>
    <w:link w:val="Sottotitolo"/>
    <w:uiPriority w:val="11"/>
    <w:rsid w:val="00012837"/>
    <w:rPr>
      <w:color w:val="000000" w:themeColor="text1"/>
      <w:sz w:val="24"/>
      <w:szCs w:val="24"/>
    </w:rPr>
  </w:style>
  <w:style w:type="character" w:styleId="Enfasigrassetto">
    <w:name w:val="Strong"/>
    <w:basedOn w:val="Carpredefinitoparagrafo"/>
    <w:uiPriority w:val="22"/>
    <w:qFormat/>
    <w:rsid w:val="00012837"/>
    <w:rPr>
      <w:rFonts w:asciiTheme="minorHAnsi" w:eastAsiaTheme="minorEastAsia" w:hAnsiTheme="minorHAnsi" w:cstheme="minorBidi"/>
      <w:b/>
      <w:bCs/>
      <w:spacing w:val="0"/>
      <w:w w:val="100"/>
      <w:position w:val="0"/>
      <w:sz w:val="20"/>
      <w:szCs w:val="20"/>
    </w:rPr>
  </w:style>
  <w:style w:type="character" w:styleId="Enfasicorsivo">
    <w:name w:val="Emphasis"/>
    <w:basedOn w:val="Carpredefinitoparagrafo"/>
    <w:uiPriority w:val="20"/>
    <w:qFormat/>
    <w:rsid w:val="00012837"/>
    <w:rPr>
      <w:rFonts w:asciiTheme="minorHAnsi" w:eastAsiaTheme="minorEastAsia" w:hAnsiTheme="minorHAnsi" w:cstheme="minorBidi"/>
      <w:i/>
      <w:iCs/>
      <w:color w:val="7B0A60" w:themeColor="accent2" w:themeShade="BF"/>
      <w:sz w:val="20"/>
      <w:szCs w:val="20"/>
    </w:rPr>
  </w:style>
  <w:style w:type="paragraph" w:styleId="Nessunaspaziatura">
    <w:name w:val="No Spacing"/>
    <w:uiPriority w:val="1"/>
    <w:qFormat/>
    <w:rsid w:val="00012837"/>
    <w:pPr>
      <w:spacing w:after="0" w:line="240" w:lineRule="auto"/>
    </w:pPr>
  </w:style>
  <w:style w:type="paragraph" w:styleId="Citazione">
    <w:name w:val="Quote"/>
    <w:basedOn w:val="Normale"/>
    <w:next w:val="Normale"/>
    <w:link w:val="CitazioneCarattere"/>
    <w:uiPriority w:val="29"/>
    <w:qFormat/>
    <w:rsid w:val="00012837"/>
    <w:pPr>
      <w:spacing w:before="160"/>
      <w:ind w:left="720"/>
    </w:pPr>
    <w:rPr>
      <w:rFonts w:asciiTheme="majorHAnsi" w:eastAsiaTheme="majorEastAsia" w:hAnsiTheme="majorHAnsi" w:cstheme="majorBidi"/>
      <w:sz w:val="24"/>
      <w:szCs w:val="24"/>
    </w:rPr>
  </w:style>
  <w:style w:type="character" w:customStyle="1" w:styleId="CitazioneCarattere">
    <w:name w:val="Citazione Carattere"/>
    <w:basedOn w:val="Carpredefinitoparagrafo"/>
    <w:link w:val="Citazione"/>
    <w:uiPriority w:val="29"/>
    <w:rsid w:val="00012837"/>
    <w:rPr>
      <w:rFonts w:asciiTheme="majorHAnsi" w:eastAsiaTheme="majorEastAsia" w:hAnsiTheme="majorHAnsi" w:cstheme="majorBidi"/>
      <w:sz w:val="24"/>
      <w:szCs w:val="24"/>
    </w:rPr>
  </w:style>
  <w:style w:type="paragraph" w:styleId="Citazioneintensa">
    <w:name w:val="Intense Quote"/>
    <w:basedOn w:val="Normale"/>
    <w:next w:val="Normale"/>
    <w:link w:val="CitazioneintensaCarattere"/>
    <w:uiPriority w:val="30"/>
    <w:qFormat/>
    <w:rsid w:val="00012837"/>
    <w:pPr>
      <w:spacing w:before="100" w:beforeAutospacing="1" w:after="240"/>
      <w:ind w:left="936" w:right="936"/>
      <w:jc w:val="center"/>
    </w:pPr>
    <w:rPr>
      <w:rFonts w:asciiTheme="majorHAnsi" w:eastAsiaTheme="majorEastAsia" w:hAnsiTheme="majorHAnsi" w:cstheme="majorBidi"/>
      <w:caps/>
      <w:color w:val="7B0A60" w:themeColor="accent2" w:themeShade="BF"/>
      <w:spacing w:val="10"/>
      <w:sz w:val="28"/>
      <w:szCs w:val="28"/>
    </w:rPr>
  </w:style>
  <w:style w:type="character" w:customStyle="1" w:styleId="CitazioneintensaCarattere">
    <w:name w:val="Citazione intensa Carattere"/>
    <w:basedOn w:val="Carpredefinitoparagrafo"/>
    <w:link w:val="Citazioneintensa"/>
    <w:uiPriority w:val="30"/>
    <w:rsid w:val="00012837"/>
    <w:rPr>
      <w:rFonts w:asciiTheme="majorHAnsi" w:eastAsiaTheme="majorEastAsia" w:hAnsiTheme="majorHAnsi" w:cstheme="majorBidi"/>
      <w:caps/>
      <w:color w:val="7B0A60" w:themeColor="accent2" w:themeShade="BF"/>
      <w:spacing w:val="10"/>
      <w:sz w:val="28"/>
      <w:szCs w:val="28"/>
    </w:rPr>
  </w:style>
  <w:style w:type="character" w:styleId="Enfasidelicata">
    <w:name w:val="Subtle Emphasis"/>
    <w:basedOn w:val="Carpredefinitoparagrafo"/>
    <w:uiPriority w:val="19"/>
    <w:qFormat/>
    <w:rsid w:val="00012837"/>
    <w:rPr>
      <w:i/>
      <w:iCs/>
      <w:color w:val="auto"/>
    </w:rPr>
  </w:style>
  <w:style w:type="character" w:styleId="Enfasiintensa">
    <w:name w:val="Intense Emphasis"/>
    <w:basedOn w:val="Carpredefinitoparagrafo"/>
    <w:uiPriority w:val="21"/>
    <w:qFormat/>
    <w:rsid w:val="00012837"/>
    <w:rPr>
      <w:rFonts w:asciiTheme="minorHAnsi" w:eastAsiaTheme="minorEastAsia" w:hAnsiTheme="minorHAnsi" w:cstheme="minorBidi"/>
      <w:b/>
      <w:bCs/>
      <w:i/>
      <w:iCs/>
      <w:color w:val="7B0A60" w:themeColor="accent2" w:themeShade="BF"/>
      <w:spacing w:val="0"/>
      <w:w w:val="100"/>
      <w:position w:val="0"/>
      <w:sz w:val="20"/>
      <w:szCs w:val="20"/>
    </w:rPr>
  </w:style>
  <w:style w:type="character" w:styleId="Riferimentodelicato">
    <w:name w:val="Subtle Reference"/>
    <w:basedOn w:val="Carpredefinitoparagrafo"/>
    <w:uiPriority w:val="31"/>
    <w:qFormat/>
    <w:rsid w:val="0001283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iferimentointenso">
    <w:name w:val="Intense Reference"/>
    <w:basedOn w:val="Carpredefinitoparagrafo"/>
    <w:uiPriority w:val="32"/>
    <w:qFormat/>
    <w:rsid w:val="0001283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olodellibro">
    <w:name w:val="Book Title"/>
    <w:basedOn w:val="Carpredefinitoparagrafo"/>
    <w:uiPriority w:val="33"/>
    <w:qFormat/>
    <w:rsid w:val="00012837"/>
    <w:rPr>
      <w:rFonts w:asciiTheme="minorHAnsi" w:eastAsiaTheme="minorEastAsia" w:hAnsiTheme="minorHAnsi" w:cstheme="minorBidi"/>
      <w:b/>
      <w:bCs/>
      <w:i/>
      <w:iCs/>
      <w:caps w:val="0"/>
      <w:smallCaps w:val="0"/>
      <w:color w:val="auto"/>
      <w:spacing w:val="10"/>
      <w:w w:val="100"/>
      <w:sz w:val="20"/>
      <w:szCs w:val="20"/>
    </w:rPr>
  </w:style>
  <w:style w:type="paragraph" w:styleId="Titolosommario">
    <w:name w:val="TOC Heading"/>
    <w:basedOn w:val="Titolo1"/>
    <w:next w:val="Normale"/>
    <w:uiPriority w:val="39"/>
    <w:semiHidden/>
    <w:unhideWhenUsed/>
    <w:qFormat/>
    <w:rsid w:val="00012837"/>
    <w:pPr>
      <w:outlineLvl w:val="9"/>
    </w:pPr>
  </w:style>
  <w:style w:type="paragraph" w:styleId="Intestazione">
    <w:name w:val="header"/>
    <w:basedOn w:val="Normale"/>
    <w:link w:val="IntestazioneCarattere"/>
    <w:uiPriority w:val="99"/>
    <w:unhideWhenUsed/>
    <w:rsid w:val="003E13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13CE"/>
  </w:style>
  <w:style w:type="paragraph" w:styleId="Pidipagina">
    <w:name w:val="footer"/>
    <w:basedOn w:val="Normale"/>
    <w:link w:val="PidipaginaCarattere"/>
    <w:uiPriority w:val="99"/>
    <w:unhideWhenUsed/>
    <w:rsid w:val="003E13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13CE"/>
  </w:style>
  <w:style w:type="table" w:styleId="Grigliatabella">
    <w:name w:val="Table Grid"/>
    <w:basedOn w:val="Tabellanormale"/>
    <w:uiPriority w:val="39"/>
    <w:rsid w:val="00012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902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028C"/>
    <w:rPr>
      <w:rFonts w:ascii="Segoe UI" w:hAnsi="Segoe UI" w:cs="Segoe UI"/>
      <w:sz w:val="18"/>
      <w:szCs w:val="18"/>
    </w:rPr>
  </w:style>
  <w:style w:type="character" w:customStyle="1" w:styleId="st1">
    <w:name w:val="st1"/>
    <w:basedOn w:val="Carpredefinitoparagrafo"/>
    <w:rsid w:val="00E95CC4"/>
  </w:style>
  <w:style w:type="paragraph" w:styleId="Testonormale">
    <w:name w:val="Plain Text"/>
    <w:basedOn w:val="Normale"/>
    <w:link w:val="TestonormaleCarattere"/>
    <w:uiPriority w:val="99"/>
    <w:unhideWhenUsed/>
    <w:rsid w:val="00A62C61"/>
    <w:pPr>
      <w:spacing w:after="0" w:line="240" w:lineRule="auto"/>
    </w:pPr>
    <w:rPr>
      <w:rFonts w:ascii="Calibri" w:eastAsiaTheme="minorHAnsi" w:hAnsi="Calibri"/>
      <w:sz w:val="22"/>
      <w:lang w:val="it-CH"/>
    </w:rPr>
  </w:style>
  <w:style w:type="character" w:customStyle="1" w:styleId="TestonormaleCarattere">
    <w:name w:val="Testo normale Carattere"/>
    <w:basedOn w:val="Carpredefinitoparagrafo"/>
    <w:link w:val="Testonormale"/>
    <w:uiPriority w:val="99"/>
    <w:rsid w:val="00A62C61"/>
    <w:rPr>
      <w:rFonts w:ascii="Calibri" w:eastAsiaTheme="minorHAnsi" w:hAnsi="Calibri"/>
      <w:sz w:val="22"/>
      <w:lang w:val="it-CH"/>
    </w:rPr>
  </w:style>
  <w:style w:type="paragraph" w:styleId="PreformattatoHTML">
    <w:name w:val="HTML Preformatted"/>
    <w:basedOn w:val="Normale"/>
    <w:link w:val="PreformattatoHTMLCarattere"/>
    <w:uiPriority w:val="99"/>
    <w:unhideWhenUsed/>
    <w:rsid w:val="00F7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CH" w:eastAsia="it-CH"/>
    </w:rPr>
  </w:style>
  <w:style w:type="character" w:customStyle="1" w:styleId="PreformattatoHTMLCarattere">
    <w:name w:val="Preformattato HTML Carattere"/>
    <w:basedOn w:val="Carpredefinitoparagrafo"/>
    <w:link w:val="PreformattatoHTML"/>
    <w:uiPriority w:val="99"/>
    <w:rsid w:val="00F72C16"/>
    <w:rPr>
      <w:rFonts w:ascii="Courier New" w:eastAsia="Times New Roman" w:hAnsi="Courier New" w:cs="Courier New"/>
      <w:sz w:val="20"/>
      <w:szCs w:val="20"/>
      <w:lang w:val="it-CH" w:eastAsia="it-CH"/>
    </w:rPr>
  </w:style>
  <w:style w:type="character" w:styleId="Collegamentoipertestuale">
    <w:name w:val="Hyperlink"/>
    <w:basedOn w:val="Carpredefinitoparagrafo"/>
    <w:uiPriority w:val="99"/>
    <w:unhideWhenUsed/>
    <w:rsid w:val="002D4310"/>
    <w:rPr>
      <w:color w:val="0D2E46" w:themeColor="hyperlink"/>
      <w:u w:val="single"/>
    </w:rPr>
  </w:style>
  <w:style w:type="paragraph" w:styleId="Paragrafoelenco">
    <w:name w:val="List Paragraph"/>
    <w:basedOn w:val="Normale"/>
    <w:uiPriority w:val="34"/>
    <w:qFormat/>
    <w:rsid w:val="004071AE"/>
    <w:pPr>
      <w:ind w:left="720"/>
      <w:contextualSpacing/>
    </w:pPr>
  </w:style>
  <w:style w:type="paragraph" w:styleId="Testonotaapidipagina">
    <w:name w:val="footnote text"/>
    <w:basedOn w:val="Normale"/>
    <w:link w:val="TestonotaapidipaginaCarattere"/>
    <w:uiPriority w:val="99"/>
    <w:semiHidden/>
    <w:unhideWhenUsed/>
    <w:rsid w:val="006B37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B3725"/>
    <w:rPr>
      <w:sz w:val="20"/>
      <w:szCs w:val="20"/>
    </w:rPr>
  </w:style>
  <w:style w:type="character" w:styleId="Rimandonotaapidipagina">
    <w:name w:val="footnote reference"/>
    <w:basedOn w:val="Carpredefinitoparagrafo"/>
    <w:uiPriority w:val="99"/>
    <w:semiHidden/>
    <w:unhideWhenUsed/>
    <w:rsid w:val="006B3725"/>
    <w:rPr>
      <w:vertAlign w:val="superscript"/>
    </w:rPr>
  </w:style>
  <w:style w:type="character" w:styleId="Menzionenonrisolta">
    <w:name w:val="Unresolved Mention"/>
    <w:basedOn w:val="Carpredefinitoparagrafo"/>
    <w:uiPriority w:val="99"/>
    <w:semiHidden/>
    <w:unhideWhenUsed/>
    <w:rsid w:val="00472BE9"/>
    <w:rPr>
      <w:color w:val="605E5C"/>
      <w:shd w:val="clear" w:color="auto" w:fill="E1DFDD"/>
    </w:rPr>
  </w:style>
  <w:style w:type="character" w:styleId="Collegamentovisitato">
    <w:name w:val="FollowedHyperlink"/>
    <w:basedOn w:val="Carpredefinitoparagrafo"/>
    <w:uiPriority w:val="99"/>
    <w:semiHidden/>
    <w:unhideWhenUsed/>
    <w:rsid w:val="00472BE9"/>
    <w:rPr>
      <w:color w:val="356A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3709">
      <w:bodyDiv w:val="1"/>
      <w:marLeft w:val="0"/>
      <w:marRight w:val="0"/>
      <w:marTop w:val="0"/>
      <w:marBottom w:val="0"/>
      <w:divBdr>
        <w:top w:val="none" w:sz="0" w:space="0" w:color="auto"/>
        <w:left w:val="none" w:sz="0" w:space="0" w:color="auto"/>
        <w:bottom w:val="none" w:sz="0" w:space="0" w:color="auto"/>
        <w:right w:val="none" w:sz="0" w:space="0" w:color="auto"/>
      </w:divBdr>
    </w:div>
    <w:div w:id="19178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Sezione">
  <a:themeElements>
    <a:clrScheme name="Sezion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tro opaco">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75474a-eabf-4c9d-ace9-7209bae4e330">
      <Terms xmlns="http://schemas.microsoft.com/office/infopath/2007/PartnerControls"/>
    </lcf76f155ced4ddcb4097134ff3c332f>
    <TaxCatchAll xmlns="bf5e8a22-3b6e-4851-a279-4bf69bba80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7648ABCDC96E14AA38248446B67D893" ma:contentTypeVersion="13" ma:contentTypeDescription="Creare un nuovo documento." ma:contentTypeScope="" ma:versionID="e1853c40d24ea886d5fc8f0efb9a87c4">
  <xsd:schema xmlns:xsd="http://www.w3.org/2001/XMLSchema" xmlns:xs="http://www.w3.org/2001/XMLSchema" xmlns:p="http://schemas.microsoft.com/office/2006/metadata/properties" xmlns:ns2="bf5e8a22-3b6e-4851-a279-4bf69bba8097" xmlns:ns3="7c75474a-eabf-4c9d-ace9-7209bae4e330" targetNamespace="http://schemas.microsoft.com/office/2006/metadata/properties" ma:root="true" ma:fieldsID="fe04e41217eb22bfb84b74f24fdc4e22" ns2:_="" ns3:_="">
    <xsd:import namespace="bf5e8a22-3b6e-4851-a279-4bf69bba8097"/>
    <xsd:import namespace="7c75474a-eabf-4c9d-ace9-7209bae4e3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e8a22-3b6e-4851-a279-4bf69bba8097"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dexed="true"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b2533522-42c2-4127-8f7b-83ffc9723ee2}" ma:internalName="TaxCatchAll" ma:showField="CatchAllData" ma:web="bf5e8a22-3b6e-4851-a279-4bf69bba80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75474a-eabf-4c9d-ace9-7209bae4e3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e86dfe93-c8f8-45d2-b6da-b2e2c89033a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832CAE-8C3C-4F04-9FD1-563944E8D93A}">
  <ds:schemaRefs>
    <ds:schemaRef ds:uri="http://schemas.openxmlformats.org/officeDocument/2006/bibliography"/>
  </ds:schemaRefs>
</ds:datastoreItem>
</file>

<file path=customXml/itemProps2.xml><?xml version="1.0" encoding="utf-8"?>
<ds:datastoreItem xmlns:ds="http://schemas.openxmlformats.org/officeDocument/2006/customXml" ds:itemID="{8A4206FB-A42E-4312-883C-79AD48DEC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E91673-83A4-48D1-8CA2-5C471DDD8145}">
  <ds:schemaRefs>
    <ds:schemaRef ds:uri="http://schemas.microsoft.com/sharepoint/v3/contenttype/forms"/>
  </ds:schemaRefs>
</ds:datastoreItem>
</file>

<file path=customXml/itemProps4.xml><?xml version="1.0" encoding="utf-8"?>
<ds:datastoreItem xmlns:ds="http://schemas.openxmlformats.org/officeDocument/2006/customXml" ds:itemID="{3D3953CF-07D2-4FD2-B454-083F8D3966B6}"/>
</file>

<file path=customXml/itemProps5.xml><?xml version="1.0" encoding="utf-8"?>
<ds:datastoreItem xmlns:ds="http://schemas.openxmlformats.org/officeDocument/2006/customXml" ds:itemID="{4E9A17FC-53EB-45E5-B0B8-77DE9F5545B2}"/>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 Certification</dc:creator>
  <cp:lastModifiedBy>asaponara@svcertification.com</cp:lastModifiedBy>
  <cp:revision>4</cp:revision>
  <cp:lastPrinted>2020-02-03T07:42:00Z</cp:lastPrinted>
  <dcterms:created xsi:type="dcterms:W3CDTF">2022-07-12T12:33:00Z</dcterms:created>
  <dcterms:modified xsi:type="dcterms:W3CDTF">2022-07-12T13:30:00Z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0x010100546A9E2B3865614DBA1E6C8103DE0CC2</vt:lpwstr>
  </property>
  <property fmtid="{D5CDD505-2E9C-101B-9397-08002B2CF9AE}" pid="3" name="_dlc_DocIdItemGuid">
    <vt:lpwstr>e810b6f3-10de-4e61-98ad-65b7af3aefda</vt:lpwstr>
  </property>
  <property fmtid="{D5CDD505-2E9C-101B-9397-08002B2CF9AE}" pid="4" name="MediaServiceImageTags">
    <vt:lpwstr/>
  </property>
</Properties>
</file>